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736" w:rsidRDefault="00BF2736" w:rsidP="00101C75">
      <w:pPr>
        <w:ind w:right="-90" w:firstLine="720"/>
        <w:jc w:val="both"/>
        <w:rPr>
          <w:rFonts w:asciiTheme="majorHAnsi" w:eastAsiaTheme="minorHAnsi" w:hAnsiTheme="majorHAnsi"/>
          <w:sz w:val="28"/>
          <w:szCs w:val="28"/>
        </w:rPr>
      </w:pPr>
    </w:p>
    <w:p w:rsidR="00A84C4C" w:rsidRDefault="00A84C4C" w:rsidP="00101C75">
      <w:pPr>
        <w:ind w:right="-90" w:firstLine="720"/>
        <w:jc w:val="both"/>
        <w:rPr>
          <w:rFonts w:asciiTheme="majorHAnsi" w:eastAsiaTheme="minorHAnsi" w:hAnsiTheme="majorHAnsi"/>
          <w:sz w:val="28"/>
          <w:szCs w:val="28"/>
        </w:rPr>
      </w:pPr>
    </w:p>
    <w:p w:rsidR="00902421" w:rsidRPr="00101C75" w:rsidRDefault="00902421" w:rsidP="00101C75">
      <w:pPr>
        <w:ind w:right="-90" w:firstLine="720"/>
        <w:jc w:val="both"/>
        <w:rPr>
          <w:rFonts w:asciiTheme="majorHAnsi" w:eastAsiaTheme="minorHAnsi" w:hAnsiTheme="majorHAnsi"/>
          <w:sz w:val="28"/>
          <w:szCs w:val="28"/>
        </w:rPr>
      </w:pPr>
      <w:r w:rsidRPr="00760E59">
        <w:rPr>
          <w:rFonts w:asciiTheme="majorHAnsi" w:eastAsiaTheme="minorHAnsi" w:hAnsiTheme="majorHAnsi"/>
          <w:sz w:val="28"/>
          <w:szCs w:val="28"/>
        </w:rPr>
        <w:t xml:space="preserve">Na osnovu </w:t>
      </w:r>
      <w:r w:rsidRPr="00760E59">
        <w:rPr>
          <w:rFonts w:asciiTheme="majorHAnsi" w:eastAsiaTheme="minorHAnsi" w:hAnsiTheme="majorHAnsi"/>
          <w:color w:val="auto"/>
          <w:sz w:val="28"/>
          <w:szCs w:val="28"/>
        </w:rPr>
        <w:t>člana 38 stav 1 tačka 1 Zakona o lokalnoj samoupravi ("Službeni list Crne Gore", br. 2/18, 34/19 i 38/20</w:t>
      </w:r>
      <w:r w:rsidRPr="00760E59">
        <w:rPr>
          <w:rFonts w:asciiTheme="majorHAnsi" w:eastAsiaTheme="minorHAnsi" w:hAnsiTheme="majorHAnsi"/>
          <w:sz w:val="28"/>
          <w:szCs w:val="28"/>
        </w:rPr>
        <w:t>)</w:t>
      </w:r>
      <w:r w:rsidR="00760E59" w:rsidRPr="00760E59">
        <w:rPr>
          <w:rFonts w:asciiTheme="majorHAnsi" w:eastAsiaTheme="minorHAnsi" w:hAnsiTheme="majorHAnsi"/>
          <w:sz w:val="28"/>
          <w:szCs w:val="28"/>
        </w:rPr>
        <w:t xml:space="preserve"> i čl.</w:t>
      </w:r>
      <w:r w:rsidR="00D8277D" w:rsidRPr="00760E59">
        <w:rPr>
          <w:rFonts w:asciiTheme="majorHAnsi" w:eastAsiaTheme="minorHAnsi" w:hAnsiTheme="majorHAnsi"/>
          <w:sz w:val="28"/>
          <w:szCs w:val="28"/>
        </w:rPr>
        <w:t xml:space="preserve"> 174</w:t>
      </w:r>
      <w:r w:rsidR="00760E59" w:rsidRPr="00760E59">
        <w:rPr>
          <w:rFonts w:asciiTheme="majorHAnsi" w:eastAsiaTheme="minorHAnsi" w:hAnsiTheme="majorHAnsi"/>
          <w:sz w:val="28"/>
          <w:szCs w:val="28"/>
        </w:rPr>
        <w:t xml:space="preserve"> i 175</w:t>
      </w:r>
      <w:r w:rsidR="00D8277D" w:rsidRPr="00760E59">
        <w:rPr>
          <w:rFonts w:asciiTheme="majorHAnsi" w:eastAsiaTheme="minorHAnsi" w:hAnsiTheme="majorHAnsi"/>
          <w:sz w:val="28"/>
          <w:szCs w:val="28"/>
        </w:rPr>
        <w:t xml:space="preserve"> Statuta Glavnog grada ("Službeni list Crne Gore - Opštinski propisi", broj 8/19),</w:t>
      </w:r>
      <w:r w:rsidRPr="00760E59">
        <w:rPr>
          <w:rFonts w:asciiTheme="majorHAnsi" w:eastAsiaTheme="minorHAnsi" w:hAnsiTheme="majorHAnsi"/>
          <w:sz w:val="28"/>
          <w:szCs w:val="28"/>
        </w:rPr>
        <w:t xml:space="preserve"> Skupština Glavnog grada - Podgorice, na sjednici održanoj </w:t>
      </w:r>
      <w:r w:rsidR="00BF2736">
        <w:rPr>
          <w:rFonts w:asciiTheme="majorHAnsi" w:eastAsiaTheme="minorHAnsi" w:hAnsiTheme="majorHAnsi"/>
          <w:sz w:val="28"/>
          <w:szCs w:val="28"/>
        </w:rPr>
        <w:t>30. juna</w:t>
      </w:r>
      <w:r w:rsidR="00AB498B" w:rsidRPr="00760E59">
        <w:rPr>
          <w:rFonts w:asciiTheme="majorHAnsi" w:eastAsiaTheme="minorHAnsi" w:hAnsiTheme="majorHAnsi"/>
          <w:sz w:val="28"/>
          <w:szCs w:val="28"/>
        </w:rPr>
        <w:t xml:space="preserve"> 2021. godine, donijela je</w:t>
      </w:r>
      <w:r w:rsidR="00760E59" w:rsidRPr="00760E59">
        <w:rPr>
          <w:rFonts w:asciiTheme="majorHAnsi" w:eastAsiaTheme="minorHAnsi" w:hAnsiTheme="majorHAnsi"/>
          <w:sz w:val="28"/>
          <w:szCs w:val="28"/>
        </w:rPr>
        <w:t xml:space="preserve"> -</w:t>
      </w:r>
    </w:p>
    <w:p w:rsidR="002C0948" w:rsidRDefault="002C0948" w:rsidP="00101C75">
      <w:pPr>
        <w:pStyle w:val="N03Y"/>
        <w:spacing w:before="0" w:after="0"/>
        <w:ind w:right="-90"/>
        <w:rPr>
          <w:rFonts w:asciiTheme="majorHAnsi" w:hAnsiTheme="majorHAnsi"/>
        </w:rPr>
      </w:pPr>
    </w:p>
    <w:p w:rsidR="00D8277D" w:rsidRPr="00760E59" w:rsidRDefault="00902421" w:rsidP="00101C75">
      <w:pPr>
        <w:pStyle w:val="N03Y"/>
        <w:spacing w:before="0" w:after="0"/>
        <w:ind w:right="-90"/>
        <w:rPr>
          <w:rFonts w:asciiTheme="majorHAnsi" w:hAnsiTheme="majorHAnsi"/>
        </w:rPr>
      </w:pPr>
      <w:r w:rsidRPr="00760E59">
        <w:rPr>
          <w:rFonts w:asciiTheme="majorHAnsi" w:hAnsiTheme="majorHAnsi"/>
        </w:rPr>
        <w:t>O</w:t>
      </w:r>
      <w:r w:rsidR="000358DC" w:rsidRPr="00760E59">
        <w:rPr>
          <w:rFonts w:asciiTheme="majorHAnsi" w:hAnsiTheme="majorHAnsi"/>
        </w:rPr>
        <w:t xml:space="preserve"> </w:t>
      </w:r>
      <w:r w:rsidRPr="00760E59">
        <w:rPr>
          <w:rFonts w:asciiTheme="majorHAnsi" w:hAnsiTheme="majorHAnsi"/>
        </w:rPr>
        <w:t>D</w:t>
      </w:r>
      <w:r w:rsidR="000358DC" w:rsidRPr="00760E59">
        <w:rPr>
          <w:rFonts w:asciiTheme="majorHAnsi" w:hAnsiTheme="majorHAnsi"/>
        </w:rPr>
        <w:t xml:space="preserve"> </w:t>
      </w:r>
      <w:r w:rsidRPr="00760E59">
        <w:rPr>
          <w:rFonts w:asciiTheme="majorHAnsi" w:hAnsiTheme="majorHAnsi"/>
        </w:rPr>
        <w:t>L</w:t>
      </w:r>
      <w:r w:rsidR="000358DC" w:rsidRPr="00760E59">
        <w:rPr>
          <w:rFonts w:asciiTheme="majorHAnsi" w:hAnsiTheme="majorHAnsi"/>
        </w:rPr>
        <w:t xml:space="preserve"> </w:t>
      </w:r>
      <w:r w:rsidRPr="00760E59">
        <w:rPr>
          <w:rFonts w:asciiTheme="majorHAnsi" w:hAnsiTheme="majorHAnsi"/>
        </w:rPr>
        <w:t>U</w:t>
      </w:r>
      <w:r w:rsidR="000358DC" w:rsidRPr="00760E59">
        <w:rPr>
          <w:rFonts w:asciiTheme="majorHAnsi" w:hAnsiTheme="majorHAnsi"/>
        </w:rPr>
        <w:t xml:space="preserve"> </w:t>
      </w:r>
      <w:r w:rsidRPr="00760E59">
        <w:rPr>
          <w:rFonts w:asciiTheme="majorHAnsi" w:hAnsiTheme="majorHAnsi"/>
        </w:rPr>
        <w:t>K</w:t>
      </w:r>
      <w:r w:rsidR="000358DC" w:rsidRPr="00760E59">
        <w:rPr>
          <w:rFonts w:asciiTheme="majorHAnsi" w:hAnsiTheme="majorHAnsi"/>
        </w:rPr>
        <w:t xml:space="preserve"> </w:t>
      </w:r>
      <w:r w:rsidRPr="00760E59">
        <w:rPr>
          <w:rFonts w:asciiTheme="majorHAnsi" w:hAnsiTheme="majorHAnsi"/>
        </w:rPr>
        <w:t xml:space="preserve">U </w:t>
      </w:r>
    </w:p>
    <w:p w:rsidR="000358DC" w:rsidRDefault="00F4427B" w:rsidP="00101C75">
      <w:pPr>
        <w:pStyle w:val="N03Y"/>
        <w:spacing w:before="0" w:after="0"/>
        <w:ind w:right="-90"/>
        <w:rPr>
          <w:rFonts w:asciiTheme="majorHAnsi" w:hAnsiTheme="majorHAnsi"/>
        </w:rPr>
      </w:pPr>
      <w:r w:rsidRPr="00760E59">
        <w:rPr>
          <w:rFonts w:asciiTheme="majorHAnsi" w:hAnsiTheme="majorHAnsi"/>
        </w:rPr>
        <w:t>o izmjeni</w:t>
      </w:r>
      <w:r w:rsidR="000358DC" w:rsidRPr="00760E59">
        <w:rPr>
          <w:rFonts w:asciiTheme="majorHAnsi" w:hAnsiTheme="majorHAnsi"/>
        </w:rPr>
        <w:t xml:space="preserve"> i dopunama Statuta Glavnog grada</w:t>
      </w:r>
    </w:p>
    <w:p w:rsidR="00BF2736" w:rsidRPr="00760E59" w:rsidRDefault="00BF2736" w:rsidP="00101C75">
      <w:pPr>
        <w:pStyle w:val="N03Y"/>
        <w:spacing w:before="0" w:after="0"/>
        <w:ind w:right="-90"/>
        <w:rPr>
          <w:rFonts w:asciiTheme="majorHAnsi" w:hAnsiTheme="majorHAnsi"/>
        </w:rPr>
      </w:pPr>
    </w:p>
    <w:p w:rsidR="00902421" w:rsidRPr="00760E59" w:rsidRDefault="00902421" w:rsidP="00101C75">
      <w:pPr>
        <w:pStyle w:val="N03Y"/>
        <w:spacing w:before="0" w:after="0"/>
        <w:ind w:right="-90"/>
        <w:rPr>
          <w:rFonts w:asciiTheme="majorHAnsi" w:hAnsiTheme="majorHAnsi"/>
        </w:rPr>
      </w:pPr>
      <w:r w:rsidRPr="00760E59">
        <w:rPr>
          <w:rFonts w:asciiTheme="majorHAnsi" w:hAnsiTheme="majorHAnsi"/>
        </w:rPr>
        <w:t>Član 1</w:t>
      </w:r>
    </w:p>
    <w:p w:rsidR="00902421" w:rsidRPr="00760E59" w:rsidRDefault="00902421" w:rsidP="00101C75">
      <w:pPr>
        <w:pStyle w:val="N03Y"/>
        <w:spacing w:before="0" w:after="0"/>
        <w:ind w:right="-90" w:firstLine="720"/>
        <w:jc w:val="both"/>
        <w:rPr>
          <w:rFonts w:asciiTheme="majorHAnsi" w:hAnsiTheme="majorHAnsi"/>
          <w:b w:val="0"/>
        </w:rPr>
      </w:pPr>
      <w:r w:rsidRPr="00760E59">
        <w:rPr>
          <w:rFonts w:asciiTheme="majorHAnsi" w:hAnsiTheme="majorHAnsi"/>
          <w:b w:val="0"/>
        </w:rPr>
        <w:t xml:space="preserve">U Statutu Glavnog grada </w:t>
      </w:r>
      <w:r w:rsidR="00E80503" w:rsidRPr="00760E59">
        <w:rPr>
          <w:rFonts w:asciiTheme="majorHAnsi" w:hAnsiTheme="majorHAnsi"/>
          <w:b w:val="0"/>
        </w:rPr>
        <w:t xml:space="preserve">("Službeni list Crne Gore - Opštinski propisi", broj 8/19), </w:t>
      </w:r>
      <w:r w:rsidRPr="00760E59">
        <w:rPr>
          <w:rFonts w:asciiTheme="majorHAnsi" w:hAnsiTheme="majorHAnsi"/>
          <w:b w:val="0"/>
        </w:rPr>
        <w:t>u članu</w:t>
      </w:r>
      <w:r w:rsidR="00167049">
        <w:rPr>
          <w:rFonts w:asciiTheme="majorHAnsi" w:hAnsiTheme="majorHAnsi"/>
          <w:b w:val="0"/>
        </w:rPr>
        <w:t xml:space="preserve"> 33 </w:t>
      </w:r>
      <w:r w:rsidR="00AB498B" w:rsidRPr="00760E59">
        <w:rPr>
          <w:rFonts w:asciiTheme="majorHAnsi" w:hAnsiTheme="majorHAnsi"/>
          <w:b w:val="0"/>
        </w:rPr>
        <w:t>stav</w:t>
      </w:r>
      <w:r w:rsidRPr="00760E59">
        <w:rPr>
          <w:rFonts w:asciiTheme="majorHAnsi" w:hAnsiTheme="majorHAnsi"/>
          <w:b w:val="0"/>
        </w:rPr>
        <w:t xml:space="preserve"> 2 riječi: "zaštitu imovinsko-pravnih interesa Glavnog grada"</w:t>
      </w:r>
      <w:r w:rsidR="001542F4">
        <w:rPr>
          <w:rFonts w:asciiTheme="majorHAnsi" w:hAnsiTheme="majorHAnsi"/>
          <w:b w:val="0"/>
        </w:rPr>
        <w:t xml:space="preserve">, </w:t>
      </w:r>
      <w:r w:rsidR="00AB498B" w:rsidRPr="00760E59">
        <w:rPr>
          <w:rFonts w:asciiTheme="majorHAnsi" w:hAnsiTheme="majorHAnsi"/>
          <w:b w:val="0"/>
        </w:rPr>
        <w:t>brišu se</w:t>
      </w:r>
      <w:r w:rsidRPr="00760E59">
        <w:rPr>
          <w:rFonts w:asciiTheme="majorHAnsi" w:hAnsiTheme="majorHAnsi"/>
          <w:b w:val="0"/>
        </w:rPr>
        <w:t>.</w:t>
      </w:r>
    </w:p>
    <w:p w:rsidR="00902421" w:rsidRPr="00760E59" w:rsidRDefault="00950677" w:rsidP="00101C75">
      <w:pPr>
        <w:pStyle w:val="N03Y"/>
        <w:spacing w:before="0" w:after="0"/>
        <w:ind w:right="-90" w:firstLine="720"/>
        <w:jc w:val="both"/>
        <w:rPr>
          <w:rFonts w:asciiTheme="majorHAnsi" w:hAnsiTheme="majorHAnsi"/>
          <w:b w:val="0"/>
        </w:rPr>
      </w:pPr>
      <w:r w:rsidRPr="00760E59">
        <w:rPr>
          <w:rFonts w:asciiTheme="majorHAnsi" w:hAnsiTheme="majorHAnsi"/>
          <w:b w:val="0"/>
        </w:rPr>
        <w:t xml:space="preserve">Poslije </w:t>
      </w:r>
      <w:r w:rsidR="00902421" w:rsidRPr="00760E59">
        <w:rPr>
          <w:rFonts w:asciiTheme="majorHAnsi" w:hAnsiTheme="majorHAnsi"/>
          <w:b w:val="0"/>
        </w:rPr>
        <w:t>stava 3 dodaje se novi stav koji glasi:</w:t>
      </w:r>
    </w:p>
    <w:p w:rsidR="00902421" w:rsidRDefault="00902421" w:rsidP="00101C75">
      <w:pPr>
        <w:pStyle w:val="N03Y"/>
        <w:spacing w:before="0" w:after="0"/>
        <w:ind w:right="-90"/>
        <w:jc w:val="both"/>
        <w:rPr>
          <w:rFonts w:asciiTheme="majorHAnsi" w:hAnsiTheme="majorHAnsi"/>
          <w:b w:val="0"/>
        </w:rPr>
      </w:pPr>
      <w:r w:rsidRPr="00760E59">
        <w:rPr>
          <w:rFonts w:asciiTheme="majorHAnsi" w:hAnsiTheme="majorHAnsi"/>
          <w:b w:val="0"/>
        </w:rPr>
        <w:t>"Poslove zaštite imovinsko-pravnih interesa Glavnog grada vrši organ uprave nadležan za poslove zastupanja".</w:t>
      </w:r>
    </w:p>
    <w:p w:rsidR="00BF2736" w:rsidRPr="00BF2736" w:rsidRDefault="00BF2736" w:rsidP="00101C75">
      <w:pPr>
        <w:pStyle w:val="N03Y"/>
        <w:spacing w:before="0" w:after="0"/>
        <w:ind w:right="-90"/>
        <w:jc w:val="both"/>
        <w:rPr>
          <w:rFonts w:asciiTheme="majorHAnsi" w:hAnsiTheme="majorHAnsi"/>
          <w:b w:val="0"/>
          <w:sz w:val="16"/>
          <w:szCs w:val="16"/>
        </w:rPr>
      </w:pPr>
    </w:p>
    <w:p w:rsidR="00902421" w:rsidRPr="00760E59" w:rsidRDefault="00902421" w:rsidP="00101C75">
      <w:pPr>
        <w:pStyle w:val="N03Y"/>
        <w:spacing w:before="0" w:after="0"/>
        <w:ind w:right="-90"/>
        <w:rPr>
          <w:rFonts w:asciiTheme="majorHAnsi" w:hAnsiTheme="majorHAnsi"/>
        </w:rPr>
      </w:pPr>
      <w:r w:rsidRPr="00760E59">
        <w:rPr>
          <w:rFonts w:asciiTheme="majorHAnsi" w:hAnsiTheme="majorHAnsi"/>
        </w:rPr>
        <w:t xml:space="preserve"> Član</w:t>
      </w:r>
      <w:r w:rsidR="00C5471C" w:rsidRPr="00760E59">
        <w:rPr>
          <w:rFonts w:asciiTheme="majorHAnsi" w:hAnsiTheme="majorHAnsi"/>
        </w:rPr>
        <w:t xml:space="preserve"> </w:t>
      </w:r>
      <w:r w:rsidR="005E351B" w:rsidRPr="00760E59">
        <w:rPr>
          <w:rFonts w:asciiTheme="majorHAnsi" w:hAnsiTheme="majorHAnsi"/>
        </w:rPr>
        <w:t>2</w:t>
      </w:r>
    </w:p>
    <w:p w:rsidR="00902421" w:rsidRPr="00760E59" w:rsidRDefault="00C5471C" w:rsidP="00101C75">
      <w:pPr>
        <w:pStyle w:val="N05Y"/>
        <w:spacing w:before="0" w:after="0"/>
        <w:ind w:firstLine="720"/>
        <w:jc w:val="both"/>
        <w:rPr>
          <w:rFonts w:asciiTheme="majorHAnsi" w:hAnsiTheme="majorHAnsi"/>
          <w:b w:val="0"/>
          <w:sz w:val="28"/>
          <w:szCs w:val="28"/>
        </w:rPr>
      </w:pPr>
      <w:r w:rsidRPr="00760E59">
        <w:rPr>
          <w:rFonts w:asciiTheme="majorHAnsi" w:hAnsiTheme="majorHAnsi"/>
          <w:b w:val="0"/>
          <w:sz w:val="28"/>
          <w:szCs w:val="28"/>
        </w:rPr>
        <w:t xml:space="preserve">U članu 43 stav 1 poslije </w:t>
      </w:r>
      <w:r w:rsidR="007F21A1" w:rsidRPr="00760E59">
        <w:rPr>
          <w:rFonts w:asciiTheme="majorHAnsi" w:hAnsiTheme="majorHAnsi"/>
          <w:b w:val="0"/>
          <w:color w:val="auto"/>
          <w:sz w:val="28"/>
          <w:szCs w:val="28"/>
        </w:rPr>
        <w:t>veznika</w:t>
      </w:r>
      <w:r w:rsidRPr="00760E59">
        <w:rPr>
          <w:rFonts w:asciiTheme="majorHAnsi" w:hAnsiTheme="majorHAnsi"/>
          <w:b w:val="0"/>
          <w:color w:val="auto"/>
          <w:sz w:val="28"/>
          <w:szCs w:val="28"/>
        </w:rPr>
        <w:t xml:space="preserve"> </w:t>
      </w:r>
      <w:r w:rsidRPr="00760E59">
        <w:rPr>
          <w:rFonts w:asciiTheme="majorHAnsi" w:hAnsiTheme="majorHAnsi"/>
          <w:b w:val="0"/>
          <w:sz w:val="28"/>
          <w:szCs w:val="28"/>
        </w:rPr>
        <w:t>"a" dodaju se riječi: "dužan je da je sazove".</w:t>
      </w:r>
    </w:p>
    <w:p w:rsidR="00C5471C" w:rsidRPr="00760E59" w:rsidRDefault="00C5471C" w:rsidP="00101C75">
      <w:pPr>
        <w:pStyle w:val="N05Y"/>
        <w:spacing w:before="0" w:after="0"/>
        <w:ind w:firstLine="720"/>
        <w:jc w:val="both"/>
        <w:rPr>
          <w:rFonts w:asciiTheme="majorHAnsi" w:hAnsiTheme="majorHAnsi"/>
          <w:b w:val="0"/>
          <w:sz w:val="28"/>
          <w:szCs w:val="28"/>
        </w:rPr>
      </w:pPr>
      <w:r w:rsidRPr="00760E59">
        <w:rPr>
          <w:rFonts w:asciiTheme="majorHAnsi" w:hAnsiTheme="majorHAnsi"/>
          <w:b w:val="0"/>
          <w:sz w:val="28"/>
          <w:szCs w:val="28"/>
        </w:rPr>
        <w:t>U stavu 7 poslije riječi "sazivanja" dodaju se riječi: "i mora biti završena najkasnije u roku od tri mjeseca od dana sazivanja".</w:t>
      </w:r>
    </w:p>
    <w:p w:rsidR="009A5B73" w:rsidRPr="00BF2736" w:rsidRDefault="009A5B73" w:rsidP="00101C75">
      <w:pPr>
        <w:pStyle w:val="N03Y"/>
        <w:spacing w:before="0" w:after="0"/>
        <w:ind w:right="-90"/>
        <w:rPr>
          <w:rFonts w:asciiTheme="majorHAnsi" w:hAnsiTheme="majorHAnsi"/>
          <w:color w:val="auto"/>
          <w:sz w:val="16"/>
          <w:szCs w:val="16"/>
        </w:rPr>
      </w:pPr>
    </w:p>
    <w:p w:rsidR="00C5471C" w:rsidRPr="00760E59" w:rsidRDefault="005E351B" w:rsidP="00101C75">
      <w:pPr>
        <w:pStyle w:val="N03Y"/>
        <w:spacing w:before="0" w:after="0"/>
        <w:ind w:right="-90"/>
        <w:rPr>
          <w:rFonts w:asciiTheme="majorHAnsi" w:hAnsiTheme="majorHAnsi"/>
          <w:color w:val="auto"/>
        </w:rPr>
      </w:pPr>
      <w:r w:rsidRPr="00760E59">
        <w:rPr>
          <w:rFonts w:asciiTheme="majorHAnsi" w:hAnsiTheme="majorHAnsi"/>
          <w:color w:val="auto"/>
        </w:rPr>
        <w:t>Član 3</w:t>
      </w:r>
    </w:p>
    <w:p w:rsidR="007857C0" w:rsidRPr="00760E59" w:rsidRDefault="00C5471C" w:rsidP="00101C75">
      <w:pPr>
        <w:pStyle w:val="N05Y"/>
        <w:spacing w:before="0" w:after="0"/>
        <w:ind w:firstLine="720"/>
        <w:jc w:val="both"/>
        <w:rPr>
          <w:rFonts w:asciiTheme="majorHAnsi" w:hAnsiTheme="majorHAnsi"/>
          <w:b w:val="0"/>
          <w:color w:val="auto"/>
          <w:sz w:val="28"/>
          <w:szCs w:val="28"/>
        </w:rPr>
      </w:pPr>
      <w:r w:rsidRPr="00760E59">
        <w:rPr>
          <w:rFonts w:asciiTheme="majorHAnsi" w:hAnsiTheme="majorHAnsi"/>
          <w:b w:val="0"/>
          <w:color w:val="auto"/>
          <w:sz w:val="28"/>
          <w:szCs w:val="28"/>
        </w:rPr>
        <w:t xml:space="preserve">U članu </w:t>
      </w:r>
      <w:r w:rsidR="007857C0" w:rsidRPr="00760E59">
        <w:rPr>
          <w:rFonts w:asciiTheme="majorHAnsi" w:hAnsiTheme="majorHAnsi"/>
          <w:b w:val="0"/>
          <w:color w:val="auto"/>
          <w:sz w:val="28"/>
          <w:szCs w:val="28"/>
        </w:rPr>
        <w:t>109</w:t>
      </w:r>
      <w:r w:rsidRPr="00760E59">
        <w:rPr>
          <w:rFonts w:asciiTheme="majorHAnsi" w:hAnsiTheme="majorHAnsi"/>
          <w:b w:val="0"/>
          <w:color w:val="auto"/>
          <w:sz w:val="28"/>
          <w:szCs w:val="28"/>
        </w:rPr>
        <w:t xml:space="preserve"> </w:t>
      </w:r>
      <w:r w:rsidR="007857C0" w:rsidRPr="00760E59">
        <w:rPr>
          <w:rFonts w:asciiTheme="majorHAnsi" w:hAnsiTheme="majorHAnsi"/>
          <w:b w:val="0"/>
          <w:color w:val="auto"/>
          <w:sz w:val="28"/>
          <w:szCs w:val="28"/>
        </w:rPr>
        <w:t>poslije stava 2 dodaje se novi stav koji glasi:</w:t>
      </w:r>
    </w:p>
    <w:p w:rsidR="00D8277D" w:rsidRPr="00760E59" w:rsidRDefault="007857C0" w:rsidP="00A768EC">
      <w:pPr>
        <w:pStyle w:val="N05Y"/>
        <w:spacing w:before="0" w:after="0"/>
        <w:jc w:val="both"/>
        <w:rPr>
          <w:rFonts w:asciiTheme="majorHAnsi" w:hAnsiTheme="majorHAnsi"/>
          <w:b w:val="0"/>
          <w:color w:val="auto"/>
          <w:sz w:val="28"/>
          <w:szCs w:val="28"/>
        </w:rPr>
      </w:pPr>
      <w:r w:rsidRPr="00760E59">
        <w:rPr>
          <w:rFonts w:asciiTheme="majorHAnsi" w:hAnsiTheme="majorHAnsi"/>
          <w:b w:val="0"/>
          <w:color w:val="auto"/>
          <w:sz w:val="28"/>
          <w:szCs w:val="28"/>
        </w:rPr>
        <w:t xml:space="preserve">"Ako se </w:t>
      </w:r>
      <w:r w:rsidR="00D8277D" w:rsidRPr="00760E59">
        <w:rPr>
          <w:rFonts w:asciiTheme="majorHAnsi" w:hAnsiTheme="majorHAnsi"/>
          <w:b w:val="0"/>
          <w:color w:val="auto"/>
          <w:sz w:val="28"/>
          <w:szCs w:val="28"/>
        </w:rPr>
        <w:t>gradonačelnik</w:t>
      </w:r>
      <w:r w:rsidRPr="00760E59">
        <w:rPr>
          <w:rFonts w:asciiTheme="majorHAnsi" w:hAnsiTheme="majorHAnsi"/>
          <w:b w:val="0"/>
          <w:color w:val="auto"/>
          <w:sz w:val="28"/>
          <w:szCs w:val="28"/>
        </w:rPr>
        <w:t xml:space="preserve"> ne izabere u roku iz stava 2 ovog člana, na predlog Vlade ili jedne trećine</w:t>
      </w:r>
      <w:r w:rsidR="00D8277D" w:rsidRPr="00760E59">
        <w:rPr>
          <w:rFonts w:asciiTheme="majorHAnsi" w:hAnsiTheme="majorHAnsi"/>
          <w:b w:val="0"/>
          <w:color w:val="auto"/>
          <w:sz w:val="28"/>
          <w:szCs w:val="28"/>
        </w:rPr>
        <w:t xml:space="preserve"> </w:t>
      </w:r>
      <w:r w:rsidRPr="00760E59">
        <w:rPr>
          <w:rFonts w:asciiTheme="majorHAnsi" w:hAnsiTheme="majorHAnsi"/>
          <w:b w:val="0"/>
          <w:color w:val="auto"/>
          <w:sz w:val="28"/>
          <w:szCs w:val="28"/>
        </w:rPr>
        <w:t>odbornika, skupština donosi odluku o skraćenju mandata skupštine."</w:t>
      </w:r>
    </w:p>
    <w:p w:rsidR="00E80503" w:rsidRPr="00BF2736" w:rsidRDefault="00E80503" w:rsidP="00101C75">
      <w:pPr>
        <w:ind w:left="-284" w:right="-432"/>
        <w:jc w:val="both"/>
        <w:rPr>
          <w:rFonts w:asciiTheme="majorHAnsi" w:hAnsiTheme="majorHAnsi"/>
          <w:sz w:val="16"/>
          <w:szCs w:val="16"/>
        </w:rPr>
      </w:pPr>
    </w:p>
    <w:p w:rsidR="00D8277D" w:rsidRPr="00760E59" w:rsidRDefault="00D8277D" w:rsidP="00B26FDA">
      <w:pPr>
        <w:ind w:left="-284" w:right="-432"/>
        <w:jc w:val="center"/>
        <w:rPr>
          <w:rFonts w:asciiTheme="majorHAnsi" w:hAnsiTheme="majorHAnsi"/>
          <w:b/>
          <w:sz w:val="28"/>
          <w:szCs w:val="28"/>
        </w:rPr>
      </w:pPr>
      <w:r w:rsidRPr="00760E59">
        <w:rPr>
          <w:rFonts w:asciiTheme="majorHAnsi" w:hAnsiTheme="majorHAnsi"/>
          <w:b/>
          <w:sz w:val="28"/>
          <w:szCs w:val="28"/>
        </w:rPr>
        <w:t>Član</w:t>
      </w:r>
      <w:r w:rsidR="005E351B" w:rsidRPr="00760E59">
        <w:rPr>
          <w:rFonts w:asciiTheme="majorHAnsi" w:hAnsiTheme="majorHAnsi"/>
          <w:b/>
          <w:sz w:val="28"/>
          <w:szCs w:val="28"/>
        </w:rPr>
        <w:t xml:space="preserve"> 4</w:t>
      </w:r>
    </w:p>
    <w:p w:rsidR="00D8277D" w:rsidRPr="00760E59" w:rsidRDefault="00D8277D" w:rsidP="00BF2736">
      <w:pPr>
        <w:ind w:right="-90" w:firstLine="720"/>
        <w:jc w:val="both"/>
        <w:rPr>
          <w:rFonts w:asciiTheme="majorHAnsi" w:hAnsiTheme="majorHAnsi"/>
          <w:sz w:val="28"/>
          <w:szCs w:val="28"/>
        </w:rPr>
      </w:pPr>
      <w:r w:rsidRPr="00760E59">
        <w:rPr>
          <w:rFonts w:asciiTheme="majorHAnsi" w:hAnsiTheme="majorHAnsi"/>
          <w:sz w:val="28"/>
          <w:szCs w:val="28"/>
        </w:rPr>
        <w:t>Ova odluka stupa na snagu osmog dana od dana objavljivanja u "Službenom listu Crne Gore - Opštinski propisi".</w:t>
      </w:r>
    </w:p>
    <w:p w:rsidR="00D8277D" w:rsidRPr="00760E59" w:rsidRDefault="00D8277D" w:rsidP="00101C75">
      <w:pPr>
        <w:ind w:right="-432"/>
        <w:jc w:val="both"/>
        <w:rPr>
          <w:rFonts w:asciiTheme="majorHAnsi" w:hAnsiTheme="majorHAnsi"/>
          <w:sz w:val="28"/>
          <w:szCs w:val="28"/>
        </w:rPr>
      </w:pPr>
    </w:p>
    <w:p w:rsidR="00D8277D" w:rsidRPr="00760E59" w:rsidRDefault="00D8277D" w:rsidP="00101C75">
      <w:pPr>
        <w:jc w:val="both"/>
        <w:rPr>
          <w:rFonts w:asciiTheme="majorHAnsi" w:hAnsiTheme="majorHAnsi"/>
          <w:sz w:val="28"/>
          <w:szCs w:val="28"/>
        </w:rPr>
      </w:pPr>
      <w:r w:rsidRPr="00760E59">
        <w:rPr>
          <w:rFonts w:asciiTheme="majorHAnsi" w:hAnsiTheme="majorHAnsi"/>
          <w:sz w:val="28"/>
          <w:szCs w:val="28"/>
        </w:rPr>
        <w:t xml:space="preserve">Broj: </w:t>
      </w:r>
      <w:r w:rsidR="00BF2736">
        <w:rPr>
          <w:rFonts w:asciiTheme="majorHAnsi" w:hAnsiTheme="majorHAnsi"/>
          <w:sz w:val="28"/>
          <w:szCs w:val="28"/>
        </w:rPr>
        <w:t>02-016/21-</w:t>
      </w:r>
      <w:r w:rsidR="00591CD0">
        <w:rPr>
          <w:rFonts w:asciiTheme="majorHAnsi" w:hAnsiTheme="majorHAnsi"/>
          <w:sz w:val="28"/>
          <w:szCs w:val="28"/>
        </w:rPr>
        <w:t>6</w:t>
      </w:r>
      <w:r w:rsidR="00A84C4C">
        <w:rPr>
          <w:rFonts w:asciiTheme="majorHAnsi" w:hAnsiTheme="majorHAnsi"/>
          <w:sz w:val="28"/>
          <w:szCs w:val="28"/>
        </w:rPr>
        <w:t>16</w:t>
      </w:r>
    </w:p>
    <w:p w:rsidR="00D8277D" w:rsidRPr="00760E59" w:rsidRDefault="00D8277D" w:rsidP="00101C75">
      <w:pPr>
        <w:jc w:val="both"/>
        <w:rPr>
          <w:rFonts w:asciiTheme="majorHAnsi" w:hAnsiTheme="majorHAnsi"/>
          <w:sz w:val="28"/>
          <w:szCs w:val="28"/>
        </w:rPr>
      </w:pPr>
      <w:r w:rsidRPr="00760E59">
        <w:rPr>
          <w:rFonts w:asciiTheme="majorHAnsi" w:hAnsiTheme="majorHAnsi"/>
          <w:sz w:val="28"/>
          <w:szCs w:val="28"/>
        </w:rPr>
        <w:t xml:space="preserve">Podgorica, </w:t>
      </w:r>
      <w:r w:rsidR="00BF2736">
        <w:rPr>
          <w:rFonts w:asciiTheme="majorHAnsi" w:hAnsiTheme="majorHAnsi"/>
          <w:sz w:val="28"/>
          <w:szCs w:val="28"/>
        </w:rPr>
        <w:t xml:space="preserve"> 30. juna </w:t>
      </w:r>
      <w:r w:rsidRPr="00760E59">
        <w:rPr>
          <w:rFonts w:asciiTheme="majorHAnsi" w:hAnsiTheme="majorHAnsi"/>
          <w:sz w:val="28"/>
          <w:szCs w:val="28"/>
        </w:rPr>
        <w:t>2021. godine</w:t>
      </w:r>
    </w:p>
    <w:p w:rsidR="00D8277D" w:rsidRPr="00760E59" w:rsidRDefault="00D8277D" w:rsidP="00101C75">
      <w:pPr>
        <w:jc w:val="both"/>
        <w:rPr>
          <w:rFonts w:asciiTheme="majorHAnsi" w:hAnsiTheme="majorHAnsi"/>
          <w:sz w:val="28"/>
          <w:szCs w:val="28"/>
        </w:rPr>
      </w:pPr>
    </w:p>
    <w:p w:rsidR="009A5B73" w:rsidRDefault="009A5B73" w:rsidP="009A5B73">
      <w:pPr>
        <w:jc w:val="center"/>
        <w:rPr>
          <w:rFonts w:asciiTheme="majorHAnsi" w:hAnsiTheme="majorHAnsi" w:cs="Arial"/>
          <w:b/>
          <w:color w:val="auto"/>
          <w:sz w:val="28"/>
          <w:szCs w:val="28"/>
        </w:rPr>
      </w:pPr>
      <w:r w:rsidRPr="009A5B73">
        <w:rPr>
          <w:rFonts w:asciiTheme="majorHAnsi" w:hAnsiTheme="majorHAnsi" w:cs="Arial"/>
          <w:b/>
          <w:color w:val="auto"/>
          <w:sz w:val="28"/>
          <w:szCs w:val="28"/>
        </w:rPr>
        <w:t>SKUPŠTINA GLAVNOG GRADA</w:t>
      </w:r>
      <w:r w:rsidR="00BF2736">
        <w:rPr>
          <w:rFonts w:asciiTheme="majorHAnsi" w:hAnsiTheme="majorHAnsi" w:cs="Arial"/>
          <w:b/>
          <w:color w:val="auto"/>
          <w:sz w:val="28"/>
          <w:szCs w:val="28"/>
        </w:rPr>
        <w:t xml:space="preserve"> - PODGORICE</w:t>
      </w:r>
    </w:p>
    <w:p w:rsidR="00BF2736" w:rsidRDefault="00BF2736" w:rsidP="009A5B73">
      <w:pPr>
        <w:jc w:val="center"/>
        <w:rPr>
          <w:rFonts w:asciiTheme="majorHAnsi" w:hAnsiTheme="majorHAnsi" w:cs="Arial"/>
          <w:b/>
          <w:color w:val="auto"/>
          <w:sz w:val="16"/>
          <w:szCs w:val="16"/>
        </w:rPr>
      </w:pPr>
    </w:p>
    <w:p w:rsidR="00A84C4C" w:rsidRPr="00A84C4C" w:rsidRDefault="00A84C4C" w:rsidP="009A5B73">
      <w:pPr>
        <w:jc w:val="center"/>
        <w:rPr>
          <w:rFonts w:asciiTheme="majorHAnsi" w:hAnsiTheme="majorHAnsi" w:cs="Arial"/>
          <w:b/>
          <w:color w:val="auto"/>
          <w:sz w:val="16"/>
          <w:szCs w:val="16"/>
        </w:rPr>
      </w:pPr>
    </w:p>
    <w:p w:rsidR="009A5B73" w:rsidRPr="009A5B73" w:rsidRDefault="00BF2736" w:rsidP="009A5B73">
      <w:pPr>
        <w:jc w:val="center"/>
        <w:rPr>
          <w:rFonts w:asciiTheme="majorHAnsi" w:hAnsiTheme="majorHAnsi" w:cs="Arial"/>
          <w:b/>
          <w:color w:val="auto"/>
          <w:sz w:val="28"/>
          <w:szCs w:val="28"/>
        </w:rPr>
      </w:pPr>
      <w:r>
        <w:rPr>
          <w:rFonts w:asciiTheme="majorHAnsi" w:hAnsiTheme="majorHAnsi" w:cs="Arial"/>
          <w:b/>
          <w:color w:val="auto"/>
          <w:sz w:val="28"/>
          <w:szCs w:val="28"/>
        </w:rPr>
        <w:tab/>
      </w:r>
      <w:r>
        <w:rPr>
          <w:rFonts w:asciiTheme="majorHAnsi" w:hAnsiTheme="majorHAnsi" w:cs="Arial"/>
          <w:b/>
          <w:color w:val="auto"/>
          <w:sz w:val="28"/>
          <w:szCs w:val="28"/>
        </w:rPr>
        <w:tab/>
      </w:r>
      <w:r>
        <w:rPr>
          <w:rFonts w:asciiTheme="majorHAnsi" w:hAnsiTheme="majorHAnsi" w:cs="Arial"/>
          <w:b/>
          <w:color w:val="auto"/>
          <w:sz w:val="28"/>
          <w:szCs w:val="28"/>
        </w:rPr>
        <w:tab/>
      </w:r>
      <w:r>
        <w:rPr>
          <w:rFonts w:asciiTheme="majorHAnsi" w:hAnsiTheme="majorHAnsi" w:cs="Arial"/>
          <w:b/>
          <w:color w:val="auto"/>
          <w:sz w:val="28"/>
          <w:szCs w:val="28"/>
        </w:rPr>
        <w:tab/>
      </w:r>
      <w:r>
        <w:rPr>
          <w:rFonts w:asciiTheme="majorHAnsi" w:hAnsiTheme="majorHAnsi" w:cs="Arial"/>
          <w:b/>
          <w:color w:val="auto"/>
          <w:sz w:val="28"/>
          <w:szCs w:val="28"/>
        </w:rPr>
        <w:tab/>
      </w:r>
      <w:r>
        <w:rPr>
          <w:rFonts w:asciiTheme="majorHAnsi" w:hAnsiTheme="majorHAnsi" w:cs="Arial"/>
          <w:b/>
          <w:color w:val="auto"/>
          <w:sz w:val="28"/>
          <w:szCs w:val="28"/>
        </w:rPr>
        <w:tab/>
      </w:r>
      <w:r>
        <w:rPr>
          <w:rFonts w:asciiTheme="majorHAnsi" w:hAnsiTheme="majorHAnsi" w:cs="Arial"/>
          <w:b/>
          <w:color w:val="auto"/>
          <w:sz w:val="28"/>
          <w:szCs w:val="28"/>
        </w:rPr>
        <w:tab/>
      </w:r>
      <w:r>
        <w:rPr>
          <w:rFonts w:asciiTheme="majorHAnsi" w:hAnsiTheme="majorHAnsi" w:cs="Arial"/>
          <w:b/>
          <w:color w:val="auto"/>
          <w:sz w:val="28"/>
          <w:szCs w:val="28"/>
        </w:rPr>
        <w:tab/>
      </w:r>
      <w:r w:rsidR="009A5B73" w:rsidRPr="009A5B73">
        <w:rPr>
          <w:rFonts w:asciiTheme="majorHAnsi" w:hAnsiTheme="majorHAnsi" w:cs="Arial"/>
          <w:b/>
          <w:color w:val="auto"/>
          <w:sz w:val="28"/>
          <w:szCs w:val="28"/>
        </w:rPr>
        <w:t>PREDSJEDNIK,</w:t>
      </w:r>
    </w:p>
    <w:p w:rsidR="00D8277D" w:rsidRPr="00760E59" w:rsidRDefault="00BF2736" w:rsidP="00101C75">
      <w:pPr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 w:cs="Arial"/>
          <w:b/>
          <w:color w:val="auto"/>
          <w:sz w:val="28"/>
          <w:szCs w:val="28"/>
        </w:rPr>
        <w:tab/>
      </w:r>
      <w:r>
        <w:rPr>
          <w:rFonts w:asciiTheme="majorHAnsi" w:hAnsiTheme="majorHAnsi" w:cs="Arial"/>
          <w:b/>
          <w:color w:val="auto"/>
          <w:sz w:val="28"/>
          <w:szCs w:val="28"/>
        </w:rPr>
        <w:tab/>
      </w:r>
      <w:r>
        <w:rPr>
          <w:rFonts w:asciiTheme="majorHAnsi" w:hAnsiTheme="majorHAnsi" w:cs="Arial"/>
          <w:b/>
          <w:color w:val="auto"/>
          <w:sz w:val="28"/>
          <w:szCs w:val="28"/>
        </w:rPr>
        <w:tab/>
      </w:r>
      <w:r>
        <w:rPr>
          <w:rFonts w:asciiTheme="majorHAnsi" w:hAnsiTheme="majorHAnsi" w:cs="Arial"/>
          <w:b/>
          <w:color w:val="auto"/>
          <w:sz w:val="28"/>
          <w:szCs w:val="28"/>
        </w:rPr>
        <w:tab/>
      </w:r>
      <w:r>
        <w:rPr>
          <w:rFonts w:asciiTheme="majorHAnsi" w:hAnsiTheme="majorHAnsi" w:cs="Arial"/>
          <w:b/>
          <w:color w:val="auto"/>
          <w:sz w:val="28"/>
          <w:szCs w:val="28"/>
        </w:rPr>
        <w:tab/>
      </w:r>
      <w:r>
        <w:rPr>
          <w:rFonts w:asciiTheme="majorHAnsi" w:hAnsiTheme="majorHAnsi" w:cs="Arial"/>
          <w:b/>
          <w:color w:val="auto"/>
          <w:sz w:val="28"/>
          <w:szCs w:val="28"/>
        </w:rPr>
        <w:tab/>
      </w:r>
      <w:r>
        <w:rPr>
          <w:rFonts w:asciiTheme="majorHAnsi" w:hAnsiTheme="majorHAnsi" w:cs="Arial"/>
          <w:b/>
          <w:color w:val="auto"/>
          <w:sz w:val="28"/>
          <w:szCs w:val="28"/>
        </w:rPr>
        <w:tab/>
      </w:r>
      <w:r>
        <w:rPr>
          <w:rFonts w:asciiTheme="majorHAnsi" w:hAnsiTheme="majorHAnsi" w:cs="Arial"/>
          <w:b/>
          <w:color w:val="auto"/>
          <w:sz w:val="28"/>
          <w:szCs w:val="28"/>
        </w:rPr>
        <w:tab/>
      </w:r>
      <w:r w:rsidR="009A5B73" w:rsidRPr="009A5B73">
        <w:rPr>
          <w:rFonts w:asciiTheme="majorHAnsi" w:hAnsiTheme="majorHAnsi" w:cs="Arial"/>
          <w:b/>
          <w:color w:val="auto"/>
          <w:sz w:val="28"/>
          <w:szCs w:val="28"/>
        </w:rPr>
        <w:t>dr Đorđe Suhih</w:t>
      </w:r>
    </w:p>
    <w:sectPr w:rsidR="00D8277D" w:rsidRPr="00760E59" w:rsidSect="00101C75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wiss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17718"/>
    <w:multiLevelType w:val="hybridMultilevel"/>
    <w:tmpl w:val="B3DEF8F4"/>
    <w:lvl w:ilvl="0" w:tplc="0409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176399"/>
    <w:multiLevelType w:val="hybridMultilevel"/>
    <w:tmpl w:val="32A07F0E"/>
    <w:lvl w:ilvl="0" w:tplc="B31EF2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DAD80CE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  <w:sz w:val="28"/>
        <w:szCs w:val="28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9B1A3B"/>
    <w:multiLevelType w:val="hybridMultilevel"/>
    <w:tmpl w:val="9E6052F4"/>
    <w:lvl w:ilvl="0" w:tplc="C1AEB5F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3982A8A"/>
    <w:multiLevelType w:val="multilevel"/>
    <w:tmpl w:val="53A8D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44214F"/>
    <w:multiLevelType w:val="hybridMultilevel"/>
    <w:tmpl w:val="2682AC58"/>
    <w:lvl w:ilvl="0" w:tplc="9704DF5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596" w:hanging="360"/>
      </w:pPr>
    </w:lvl>
    <w:lvl w:ilvl="2" w:tplc="0409001B" w:tentative="1">
      <w:start w:val="1"/>
      <w:numFmt w:val="lowerRoman"/>
      <w:lvlText w:val="%3."/>
      <w:lvlJc w:val="right"/>
      <w:pPr>
        <w:ind w:left="2316" w:hanging="180"/>
      </w:pPr>
    </w:lvl>
    <w:lvl w:ilvl="3" w:tplc="0409000F" w:tentative="1">
      <w:start w:val="1"/>
      <w:numFmt w:val="decimal"/>
      <w:lvlText w:val="%4."/>
      <w:lvlJc w:val="left"/>
      <w:pPr>
        <w:ind w:left="3036" w:hanging="360"/>
      </w:pPr>
    </w:lvl>
    <w:lvl w:ilvl="4" w:tplc="04090019" w:tentative="1">
      <w:start w:val="1"/>
      <w:numFmt w:val="lowerLetter"/>
      <w:lvlText w:val="%5."/>
      <w:lvlJc w:val="left"/>
      <w:pPr>
        <w:ind w:left="3756" w:hanging="360"/>
      </w:pPr>
    </w:lvl>
    <w:lvl w:ilvl="5" w:tplc="0409001B" w:tentative="1">
      <w:start w:val="1"/>
      <w:numFmt w:val="lowerRoman"/>
      <w:lvlText w:val="%6."/>
      <w:lvlJc w:val="right"/>
      <w:pPr>
        <w:ind w:left="4476" w:hanging="180"/>
      </w:pPr>
    </w:lvl>
    <w:lvl w:ilvl="6" w:tplc="0409000F" w:tentative="1">
      <w:start w:val="1"/>
      <w:numFmt w:val="decimal"/>
      <w:lvlText w:val="%7."/>
      <w:lvlJc w:val="left"/>
      <w:pPr>
        <w:ind w:left="5196" w:hanging="360"/>
      </w:pPr>
    </w:lvl>
    <w:lvl w:ilvl="7" w:tplc="04090019" w:tentative="1">
      <w:start w:val="1"/>
      <w:numFmt w:val="lowerLetter"/>
      <w:lvlText w:val="%8."/>
      <w:lvlJc w:val="left"/>
      <w:pPr>
        <w:ind w:left="5916" w:hanging="360"/>
      </w:pPr>
    </w:lvl>
    <w:lvl w:ilvl="8" w:tplc="0409001B" w:tentative="1">
      <w:start w:val="1"/>
      <w:numFmt w:val="lowerRoman"/>
      <w:lvlText w:val="%9."/>
      <w:lvlJc w:val="right"/>
      <w:pPr>
        <w:ind w:left="6636" w:hanging="180"/>
      </w:pPr>
    </w:lvl>
  </w:abstractNum>
  <w:abstractNum w:abstractNumId="5">
    <w:nsid w:val="2D597A9A"/>
    <w:multiLevelType w:val="hybridMultilevel"/>
    <w:tmpl w:val="CD444554"/>
    <w:lvl w:ilvl="0" w:tplc="17F0AE02">
      <w:start w:val="1"/>
      <w:numFmt w:val="decimal"/>
      <w:lvlText w:val="%1."/>
      <w:lvlJc w:val="left"/>
      <w:pPr>
        <w:ind w:left="1170" w:hanging="360"/>
      </w:pPr>
      <w:rPr>
        <w:i w:val="0"/>
      </w:rPr>
    </w:lvl>
    <w:lvl w:ilvl="1" w:tplc="0409000F">
      <w:start w:val="1"/>
      <w:numFmt w:val="decimal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>
    <w:nsid w:val="2E2D42CF"/>
    <w:multiLevelType w:val="hybridMultilevel"/>
    <w:tmpl w:val="9E8014F4"/>
    <w:lvl w:ilvl="0" w:tplc="BCF6DF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2EB05140"/>
    <w:multiLevelType w:val="hybridMultilevel"/>
    <w:tmpl w:val="8718120A"/>
    <w:lvl w:ilvl="0" w:tplc="996E9AC2">
      <w:start w:val="1"/>
      <w:numFmt w:val="decimal"/>
      <w:lvlText w:val="%1."/>
      <w:lvlJc w:val="left"/>
      <w:pPr>
        <w:ind w:left="785" w:hanging="360"/>
      </w:pPr>
      <w:rPr>
        <w:b w:val="0"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731"/>
        </w:tabs>
        <w:ind w:left="731" w:hanging="360"/>
      </w:pPr>
    </w:lvl>
    <w:lvl w:ilvl="2" w:tplc="0409001B">
      <w:start w:val="1"/>
      <w:numFmt w:val="decimal"/>
      <w:lvlText w:val="%3."/>
      <w:lvlJc w:val="left"/>
      <w:pPr>
        <w:tabs>
          <w:tab w:val="num" w:pos="1451"/>
        </w:tabs>
        <w:ind w:left="1451" w:hanging="360"/>
      </w:pPr>
    </w:lvl>
    <w:lvl w:ilvl="3" w:tplc="0409000F">
      <w:start w:val="1"/>
      <w:numFmt w:val="decimal"/>
      <w:lvlText w:val="%4."/>
      <w:lvlJc w:val="left"/>
      <w:pPr>
        <w:tabs>
          <w:tab w:val="num" w:pos="2171"/>
        </w:tabs>
        <w:ind w:left="2171" w:hanging="360"/>
      </w:pPr>
    </w:lvl>
    <w:lvl w:ilvl="4" w:tplc="04090019">
      <w:start w:val="1"/>
      <w:numFmt w:val="decimal"/>
      <w:lvlText w:val="%5."/>
      <w:lvlJc w:val="left"/>
      <w:pPr>
        <w:tabs>
          <w:tab w:val="num" w:pos="2891"/>
        </w:tabs>
        <w:ind w:left="2891" w:hanging="360"/>
      </w:pPr>
    </w:lvl>
    <w:lvl w:ilvl="5" w:tplc="0409001B">
      <w:start w:val="1"/>
      <w:numFmt w:val="decimal"/>
      <w:lvlText w:val="%6."/>
      <w:lvlJc w:val="left"/>
      <w:pPr>
        <w:tabs>
          <w:tab w:val="num" w:pos="3611"/>
        </w:tabs>
        <w:ind w:left="3611" w:hanging="360"/>
      </w:pPr>
    </w:lvl>
    <w:lvl w:ilvl="6" w:tplc="0409000F">
      <w:start w:val="1"/>
      <w:numFmt w:val="decimal"/>
      <w:lvlText w:val="%7."/>
      <w:lvlJc w:val="left"/>
      <w:pPr>
        <w:tabs>
          <w:tab w:val="num" w:pos="4331"/>
        </w:tabs>
        <w:ind w:left="4331" w:hanging="360"/>
      </w:pPr>
    </w:lvl>
    <w:lvl w:ilvl="7" w:tplc="04090019">
      <w:start w:val="1"/>
      <w:numFmt w:val="decimal"/>
      <w:lvlText w:val="%8."/>
      <w:lvlJc w:val="left"/>
      <w:pPr>
        <w:tabs>
          <w:tab w:val="num" w:pos="5051"/>
        </w:tabs>
        <w:ind w:left="5051" w:hanging="360"/>
      </w:pPr>
    </w:lvl>
    <w:lvl w:ilvl="8" w:tplc="0409001B">
      <w:start w:val="1"/>
      <w:numFmt w:val="decimal"/>
      <w:lvlText w:val="%9."/>
      <w:lvlJc w:val="left"/>
      <w:pPr>
        <w:tabs>
          <w:tab w:val="num" w:pos="5771"/>
        </w:tabs>
        <w:ind w:left="5771" w:hanging="360"/>
      </w:pPr>
    </w:lvl>
  </w:abstractNum>
  <w:abstractNum w:abstractNumId="8">
    <w:nsid w:val="3D89742A"/>
    <w:multiLevelType w:val="hybridMultilevel"/>
    <w:tmpl w:val="8BA4772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>
    <w:nsid w:val="42EE5788"/>
    <w:multiLevelType w:val="hybridMultilevel"/>
    <w:tmpl w:val="9E6052F4"/>
    <w:lvl w:ilvl="0" w:tplc="C1AEB5F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57E3E9C"/>
    <w:multiLevelType w:val="hybridMultilevel"/>
    <w:tmpl w:val="23C81A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ACD4E16"/>
    <w:multiLevelType w:val="hybridMultilevel"/>
    <w:tmpl w:val="B3DEF8F4"/>
    <w:lvl w:ilvl="0" w:tplc="0409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C0D567C"/>
    <w:multiLevelType w:val="multilevel"/>
    <w:tmpl w:val="EBF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CDF2FBF"/>
    <w:multiLevelType w:val="hybridMultilevel"/>
    <w:tmpl w:val="9E6052F4"/>
    <w:lvl w:ilvl="0" w:tplc="C1AEB5F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DA1240A"/>
    <w:multiLevelType w:val="hybridMultilevel"/>
    <w:tmpl w:val="B54A8026"/>
    <w:lvl w:ilvl="0" w:tplc="94A05EA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5">
    <w:nsid w:val="6F031D09"/>
    <w:multiLevelType w:val="hybridMultilevel"/>
    <w:tmpl w:val="77A6A080"/>
    <w:lvl w:ilvl="0" w:tplc="5CD27DFE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FC2AA2B0">
      <w:start w:val="1"/>
      <w:numFmt w:val="decimal"/>
      <w:lvlText w:val="%2."/>
      <w:lvlJc w:val="left"/>
      <w:pPr>
        <w:tabs>
          <w:tab w:val="num" w:pos="2203"/>
        </w:tabs>
        <w:ind w:left="2203" w:hanging="360"/>
      </w:pPr>
      <w:rPr>
        <w:b/>
        <w:i w:val="0"/>
        <w:sz w:val="32"/>
        <w:szCs w:val="32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FF1261A"/>
    <w:multiLevelType w:val="hybridMultilevel"/>
    <w:tmpl w:val="BB94C4DA"/>
    <w:lvl w:ilvl="0" w:tplc="6EE25CBC">
      <w:start w:val="1"/>
      <w:numFmt w:val="decimal"/>
      <w:lvlText w:val="%1."/>
      <w:lvlJc w:val="left"/>
      <w:pPr>
        <w:ind w:left="207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10"/>
  </w:num>
  <w:num w:numId="5">
    <w:abstractNumId w:val="16"/>
  </w:num>
  <w:num w:numId="6">
    <w:abstractNumId w:val="13"/>
  </w:num>
  <w:num w:numId="7">
    <w:abstractNumId w:val="2"/>
  </w:num>
  <w:num w:numId="8">
    <w:abstractNumId w:val="9"/>
  </w:num>
  <w:num w:numId="9">
    <w:abstractNumId w:val="12"/>
  </w:num>
  <w:num w:numId="10">
    <w:abstractNumId w:val="5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0"/>
  </w:num>
  <w:num w:numId="14">
    <w:abstractNumId w:val="8"/>
  </w:num>
  <w:num w:numId="1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3"/>
  </w:num>
  <w:num w:numId="18">
    <w:abstractNumId w:val="6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F4A9A"/>
    <w:rsid w:val="000358DC"/>
    <w:rsid w:val="00041351"/>
    <w:rsid w:val="00060FD5"/>
    <w:rsid w:val="000A5124"/>
    <w:rsid w:val="000C567D"/>
    <w:rsid w:val="000D44EB"/>
    <w:rsid w:val="00101C75"/>
    <w:rsid w:val="001275D0"/>
    <w:rsid w:val="00130CFB"/>
    <w:rsid w:val="00131768"/>
    <w:rsid w:val="001542F4"/>
    <w:rsid w:val="00157909"/>
    <w:rsid w:val="00167049"/>
    <w:rsid w:val="0018401F"/>
    <w:rsid w:val="001855A3"/>
    <w:rsid w:val="001C274B"/>
    <w:rsid w:val="00222906"/>
    <w:rsid w:val="00272831"/>
    <w:rsid w:val="00276073"/>
    <w:rsid w:val="002C0948"/>
    <w:rsid w:val="002C627F"/>
    <w:rsid w:val="002D1583"/>
    <w:rsid w:val="002F499D"/>
    <w:rsid w:val="003403B7"/>
    <w:rsid w:val="00365530"/>
    <w:rsid w:val="003C0C15"/>
    <w:rsid w:val="00425188"/>
    <w:rsid w:val="0046444C"/>
    <w:rsid w:val="0049294B"/>
    <w:rsid w:val="004933F1"/>
    <w:rsid w:val="004C6FBA"/>
    <w:rsid w:val="004D4434"/>
    <w:rsid w:val="00521D09"/>
    <w:rsid w:val="00545934"/>
    <w:rsid w:val="00553BE1"/>
    <w:rsid w:val="00555673"/>
    <w:rsid w:val="00591CD0"/>
    <w:rsid w:val="005C3CD0"/>
    <w:rsid w:val="005D759A"/>
    <w:rsid w:val="005E351B"/>
    <w:rsid w:val="006138B2"/>
    <w:rsid w:val="00616695"/>
    <w:rsid w:val="00617B2A"/>
    <w:rsid w:val="0062274D"/>
    <w:rsid w:val="006541E3"/>
    <w:rsid w:val="006803F3"/>
    <w:rsid w:val="006849C3"/>
    <w:rsid w:val="00687047"/>
    <w:rsid w:val="006B5BF7"/>
    <w:rsid w:val="006B70E8"/>
    <w:rsid w:val="006C5F33"/>
    <w:rsid w:val="006E4283"/>
    <w:rsid w:val="006F2728"/>
    <w:rsid w:val="007432F3"/>
    <w:rsid w:val="00743349"/>
    <w:rsid w:val="00760E59"/>
    <w:rsid w:val="00783C97"/>
    <w:rsid w:val="007857C0"/>
    <w:rsid w:val="007D701E"/>
    <w:rsid w:val="007F21A1"/>
    <w:rsid w:val="0083119A"/>
    <w:rsid w:val="00842FF4"/>
    <w:rsid w:val="00855B36"/>
    <w:rsid w:val="00871504"/>
    <w:rsid w:val="00902421"/>
    <w:rsid w:val="00950677"/>
    <w:rsid w:val="009545A0"/>
    <w:rsid w:val="00957351"/>
    <w:rsid w:val="00957504"/>
    <w:rsid w:val="00994A7D"/>
    <w:rsid w:val="009A5B73"/>
    <w:rsid w:val="009A6987"/>
    <w:rsid w:val="009C7C05"/>
    <w:rsid w:val="00A35C9B"/>
    <w:rsid w:val="00A768EC"/>
    <w:rsid w:val="00A83212"/>
    <w:rsid w:val="00A84C4C"/>
    <w:rsid w:val="00A95DD4"/>
    <w:rsid w:val="00AB257E"/>
    <w:rsid w:val="00AB498B"/>
    <w:rsid w:val="00AE3DCE"/>
    <w:rsid w:val="00B05525"/>
    <w:rsid w:val="00B26FDA"/>
    <w:rsid w:val="00B51C40"/>
    <w:rsid w:val="00B6135E"/>
    <w:rsid w:val="00B77127"/>
    <w:rsid w:val="00B85BE5"/>
    <w:rsid w:val="00BA4A81"/>
    <w:rsid w:val="00BB78A1"/>
    <w:rsid w:val="00BF2736"/>
    <w:rsid w:val="00BF4A9A"/>
    <w:rsid w:val="00BF6347"/>
    <w:rsid w:val="00C00CA8"/>
    <w:rsid w:val="00C2136E"/>
    <w:rsid w:val="00C2199E"/>
    <w:rsid w:val="00C5471C"/>
    <w:rsid w:val="00C60F6B"/>
    <w:rsid w:val="00C6713D"/>
    <w:rsid w:val="00C902FD"/>
    <w:rsid w:val="00CB2097"/>
    <w:rsid w:val="00D11CB0"/>
    <w:rsid w:val="00D12AB9"/>
    <w:rsid w:val="00D12E54"/>
    <w:rsid w:val="00D365B4"/>
    <w:rsid w:val="00D44A51"/>
    <w:rsid w:val="00D567C6"/>
    <w:rsid w:val="00D8277D"/>
    <w:rsid w:val="00D84EEB"/>
    <w:rsid w:val="00DA216A"/>
    <w:rsid w:val="00DA3639"/>
    <w:rsid w:val="00DA690E"/>
    <w:rsid w:val="00DD212B"/>
    <w:rsid w:val="00DD5D7A"/>
    <w:rsid w:val="00DD67F2"/>
    <w:rsid w:val="00DE7312"/>
    <w:rsid w:val="00E17C96"/>
    <w:rsid w:val="00E226A4"/>
    <w:rsid w:val="00E6202D"/>
    <w:rsid w:val="00E64B0D"/>
    <w:rsid w:val="00E80503"/>
    <w:rsid w:val="00E818F2"/>
    <w:rsid w:val="00ED127D"/>
    <w:rsid w:val="00ED2787"/>
    <w:rsid w:val="00ED3E73"/>
    <w:rsid w:val="00EF45D5"/>
    <w:rsid w:val="00F33D91"/>
    <w:rsid w:val="00F4427B"/>
    <w:rsid w:val="00F6484B"/>
    <w:rsid w:val="00F82627"/>
    <w:rsid w:val="00FB10ED"/>
    <w:rsid w:val="00FB5CAF"/>
    <w:rsid w:val="00FD2A62"/>
    <w:rsid w:val="00FD40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rsid w:val="00902421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</w:rPr>
  </w:style>
  <w:style w:type="paragraph" w:styleId="Heading1">
    <w:name w:val="heading 1"/>
    <w:basedOn w:val="Normal"/>
    <w:link w:val="Heading1Char"/>
    <w:uiPriority w:val="9"/>
    <w:qFormat/>
    <w:rsid w:val="0018401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72831"/>
    <w:pPr>
      <w:keepNext/>
      <w:spacing w:before="240" w:after="60" w:line="276" w:lineRule="auto"/>
      <w:jc w:val="both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F4A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18401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odyText">
    <w:name w:val="Body Text"/>
    <w:basedOn w:val="Normal"/>
    <w:link w:val="BodyTextChar"/>
    <w:rsid w:val="0018401F"/>
    <w:pPr>
      <w:jc w:val="both"/>
    </w:pPr>
    <w:rPr>
      <w:b/>
      <w:bCs/>
      <w:sz w:val="28"/>
      <w:lang w:val="sr-Latn-CS"/>
    </w:rPr>
  </w:style>
  <w:style w:type="character" w:customStyle="1" w:styleId="BodyTextChar">
    <w:name w:val="Body Text Char"/>
    <w:basedOn w:val="DefaultParagraphFont"/>
    <w:link w:val="BodyText"/>
    <w:rsid w:val="0018401F"/>
    <w:rPr>
      <w:rFonts w:ascii="Times New Roman" w:eastAsia="Times New Roman" w:hAnsi="Times New Roman" w:cs="Times New Roman"/>
      <w:b/>
      <w:bCs/>
      <w:sz w:val="28"/>
      <w:szCs w:val="24"/>
      <w:lang w:val="sr-Latn-CS"/>
    </w:rPr>
  </w:style>
  <w:style w:type="paragraph" w:styleId="BodyText2">
    <w:name w:val="Body Text 2"/>
    <w:basedOn w:val="Normal"/>
    <w:link w:val="BodyText2Char"/>
    <w:rsid w:val="0018401F"/>
    <w:pPr>
      <w:jc w:val="both"/>
    </w:pPr>
    <w:rPr>
      <w:sz w:val="28"/>
      <w:lang w:val="sr-Latn-CS"/>
    </w:rPr>
  </w:style>
  <w:style w:type="character" w:customStyle="1" w:styleId="BodyText2Char">
    <w:name w:val="Body Text 2 Char"/>
    <w:basedOn w:val="DefaultParagraphFont"/>
    <w:link w:val="BodyText2"/>
    <w:rsid w:val="0018401F"/>
    <w:rPr>
      <w:rFonts w:ascii="Times New Roman" w:eastAsia="Times New Roman" w:hAnsi="Times New Roman" w:cs="Times New Roman"/>
      <w:sz w:val="28"/>
      <w:szCs w:val="24"/>
      <w:lang w:val="sr-Latn-CS"/>
    </w:rPr>
  </w:style>
  <w:style w:type="paragraph" w:styleId="Subtitle">
    <w:name w:val="Subtitle"/>
    <w:basedOn w:val="Normal"/>
    <w:link w:val="SubtitleChar"/>
    <w:qFormat/>
    <w:rsid w:val="0018401F"/>
    <w:pPr>
      <w:jc w:val="center"/>
    </w:pPr>
    <w:rPr>
      <w:b/>
      <w:bCs/>
      <w:sz w:val="32"/>
      <w:lang w:val="sr-Latn-CS"/>
    </w:rPr>
  </w:style>
  <w:style w:type="character" w:customStyle="1" w:styleId="SubtitleChar">
    <w:name w:val="Subtitle Char"/>
    <w:basedOn w:val="DefaultParagraphFont"/>
    <w:link w:val="Subtitle"/>
    <w:rsid w:val="0018401F"/>
    <w:rPr>
      <w:rFonts w:ascii="Times New Roman" w:eastAsia="Times New Roman" w:hAnsi="Times New Roman" w:cs="Times New Roman"/>
      <w:b/>
      <w:bCs/>
      <w:sz w:val="32"/>
      <w:szCs w:val="24"/>
      <w:lang w:val="sr-Latn-CS"/>
    </w:rPr>
  </w:style>
  <w:style w:type="paragraph" w:styleId="Footer">
    <w:name w:val="footer"/>
    <w:basedOn w:val="Normal"/>
    <w:link w:val="FooterChar"/>
    <w:rsid w:val="0018401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8401F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18401F"/>
  </w:style>
  <w:style w:type="paragraph" w:styleId="BalloonText">
    <w:name w:val="Balloon Text"/>
    <w:basedOn w:val="Normal"/>
    <w:link w:val="BalloonTextChar"/>
    <w:semiHidden/>
    <w:rsid w:val="001840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18401F"/>
    <w:rPr>
      <w:rFonts w:ascii="Tahoma" w:eastAsia="Times New Roman" w:hAnsi="Tahoma" w:cs="Tahoma"/>
      <w:sz w:val="16"/>
      <w:szCs w:val="16"/>
      <w:lang w:val="en-GB"/>
    </w:rPr>
  </w:style>
  <w:style w:type="paragraph" w:styleId="BodyTextIndent">
    <w:name w:val="Body Text Indent"/>
    <w:basedOn w:val="Normal"/>
    <w:link w:val="BodyTextIndentChar"/>
    <w:rsid w:val="0018401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18401F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Char">
    <w:name w:val="Char"/>
    <w:basedOn w:val="Normal"/>
    <w:rsid w:val="0018401F"/>
    <w:pPr>
      <w:spacing w:after="160" w:line="240" w:lineRule="exact"/>
    </w:pPr>
    <w:rPr>
      <w:rFonts w:ascii="Tahoma" w:hAnsi="Tahoma"/>
    </w:rPr>
  </w:style>
  <w:style w:type="paragraph" w:styleId="ListParagraph">
    <w:name w:val="List Paragraph"/>
    <w:basedOn w:val="Normal"/>
    <w:uiPriority w:val="34"/>
    <w:qFormat/>
    <w:rsid w:val="0018401F"/>
    <w:pPr>
      <w:ind w:left="720"/>
    </w:pPr>
    <w:rPr>
      <w:rFonts w:ascii="Swiss" w:hAnsi="Swiss"/>
    </w:rPr>
  </w:style>
  <w:style w:type="paragraph" w:styleId="NoSpacing">
    <w:name w:val="No Spacing"/>
    <w:qFormat/>
    <w:rsid w:val="0018401F"/>
    <w:pPr>
      <w:spacing w:after="0" w:line="240" w:lineRule="auto"/>
    </w:pPr>
    <w:rPr>
      <w:rFonts w:ascii="Calibri" w:eastAsia="Calibri" w:hAnsi="Calibri" w:cs="Times New Roman"/>
    </w:rPr>
  </w:style>
  <w:style w:type="character" w:styleId="Strong">
    <w:name w:val="Strong"/>
    <w:basedOn w:val="DefaultParagraphFont"/>
    <w:qFormat/>
    <w:rsid w:val="0018401F"/>
    <w:rPr>
      <w:b/>
      <w:bCs/>
    </w:rPr>
  </w:style>
  <w:style w:type="character" w:styleId="Hyperlink">
    <w:name w:val="Hyperlink"/>
    <w:basedOn w:val="DefaultParagraphFont"/>
    <w:uiPriority w:val="99"/>
    <w:unhideWhenUsed/>
    <w:rsid w:val="0018401F"/>
    <w:rPr>
      <w:color w:val="0000FF"/>
      <w:u w:val="single"/>
    </w:rPr>
  </w:style>
  <w:style w:type="character" w:styleId="FollowedHyperlink">
    <w:name w:val="FollowedHyperlink"/>
    <w:basedOn w:val="DefaultParagraphFont"/>
    <w:rsid w:val="0018401F"/>
    <w:rPr>
      <w:color w:val="800080"/>
      <w:u w:val="single"/>
    </w:rPr>
  </w:style>
  <w:style w:type="paragraph" w:customStyle="1" w:styleId="N03Y">
    <w:name w:val="N03Y"/>
    <w:basedOn w:val="Normal"/>
    <w:uiPriority w:val="99"/>
    <w:rsid w:val="0018401F"/>
    <w:pPr>
      <w:spacing w:before="200" w:after="200"/>
      <w:jc w:val="center"/>
    </w:pPr>
    <w:rPr>
      <w:b/>
      <w:bCs/>
      <w:sz w:val="28"/>
      <w:szCs w:val="28"/>
    </w:rPr>
  </w:style>
  <w:style w:type="paragraph" w:customStyle="1" w:styleId="N05Y">
    <w:name w:val="N05Y"/>
    <w:basedOn w:val="Normal"/>
    <w:uiPriority w:val="99"/>
    <w:rsid w:val="00545934"/>
    <w:pPr>
      <w:spacing w:before="60" w:after="200"/>
      <w:jc w:val="center"/>
    </w:pPr>
    <w:rPr>
      <w:b/>
      <w:bCs/>
    </w:rPr>
  </w:style>
  <w:style w:type="paragraph" w:customStyle="1" w:styleId="C30X">
    <w:name w:val="C30X"/>
    <w:basedOn w:val="Normal"/>
    <w:uiPriority w:val="99"/>
    <w:rsid w:val="00545934"/>
    <w:pPr>
      <w:spacing w:before="200" w:after="60"/>
      <w:jc w:val="center"/>
    </w:pPr>
    <w:rPr>
      <w:b/>
      <w:bCs/>
    </w:rPr>
  </w:style>
  <w:style w:type="paragraph" w:customStyle="1" w:styleId="T30X">
    <w:name w:val="T30X"/>
    <w:basedOn w:val="Normal"/>
    <w:uiPriority w:val="99"/>
    <w:rsid w:val="00545934"/>
    <w:pPr>
      <w:spacing w:before="60" w:after="60"/>
      <w:ind w:firstLine="283"/>
      <w:jc w:val="both"/>
    </w:pPr>
    <w:rPr>
      <w:sz w:val="22"/>
      <w:szCs w:val="22"/>
    </w:rPr>
  </w:style>
  <w:style w:type="paragraph" w:customStyle="1" w:styleId="Standard">
    <w:name w:val="Standard"/>
    <w:rsid w:val="0049294B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Arial" w:eastAsia="Arial" w:hAnsi="Arial" w:cs="Arial"/>
      <w:color w:val="000000"/>
      <w:kern w:val="3"/>
      <w:sz w:val="24"/>
      <w:szCs w:val="24"/>
      <w:u w:color="000000"/>
      <w:bdr w:val="nil"/>
    </w:rPr>
  </w:style>
  <w:style w:type="character" w:customStyle="1" w:styleId="Heading3Char">
    <w:name w:val="Heading 3 Char"/>
    <w:basedOn w:val="DefaultParagraphFont"/>
    <w:link w:val="Heading3"/>
    <w:uiPriority w:val="9"/>
    <w:rsid w:val="00272831"/>
    <w:rPr>
      <w:rFonts w:ascii="Cambria" w:eastAsia="Times New Roman" w:hAnsi="Cambria" w:cs="Times New Roman"/>
      <w:b/>
      <w:bCs/>
      <w:sz w:val="26"/>
      <w:szCs w:val="26"/>
    </w:rPr>
  </w:style>
  <w:style w:type="paragraph" w:styleId="NormalWeb">
    <w:name w:val="Normal (Web)"/>
    <w:basedOn w:val="Normal"/>
    <w:uiPriority w:val="99"/>
    <w:unhideWhenUsed/>
    <w:rsid w:val="00272831"/>
    <w:rPr>
      <w:rFonts w:eastAsia="Calibri"/>
    </w:rPr>
  </w:style>
  <w:style w:type="paragraph" w:customStyle="1" w:styleId="s6">
    <w:name w:val="s6"/>
    <w:basedOn w:val="Normal"/>
    <w:uiPriority w:val="99"/>
    <w:semiHidden/>
    <w:rsid w:val="00272831"/>
    <w:pPr>
      <w:spacing w:before="100" w:beforeAutospacing="1" w:after="100" w:afterAutospacing="1"/>
    </w:pPr>
    <w:rPr>
      <w:rFonts w:eastAsia="Calibri"/>
    </w:rPr>
  </w:style>
  <w:style w:type="character" w:customStyle="1" w:styleId="s5">
    <w:name w:val="s5"/>
    <w:basedOn w:val="DefaultParagraphFont"/>
    <w:rsid w:val="002728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66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sjelic</dc:creator>
  <cp:lastModifiedBy>sjelic</cp:lastModifiedBy>
  <cp:revision>8</cp:revision>
  <cp:lastPrinted>2021-07-01T07:40:00Z</cp:lastPrinted>
  <dcterms:created xsi:type="dcterms:W3CDTF">2021-06-18T08:51:00Z</dcterms:created>
  <dcterms:modified xsi:type="dcterms:W3CDTF">2021-07-01T07:41:00Z</dcterms:modified>
</cp:coreProperties>
</file>