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69" w:rsidRPr="00E046CF" w:rsidRDefault="00D22D69" w:rsidP="00D22D69">
      <w:pPr>
        <w:ind w:left="-284" w:right="-432"/>
        <w:jc w:val="center"/>
        <w:rPr>
          <w:rFonts w:ascii="Arial" w:hAnsi="Arial" w:cs="Arial"/>
          <w:b/>
        </w:rPr>
      </w:pPr>
      <w:r w:rsidRPr="00E046CF">
        <w:rPr>
          <w:rFonts w:ascii="Arial" w:hAnsi="Arial" w:cs="Arial"/>
          <w:b/>
        </w:rPr>
        <w:t xml:space="preserve">O B A V J E Š T E NJ E </w:t>
      </w:r>
    </w:p>
    <w:p w:rsidR="00CF0F22" w:rsidRPr="00E046CF" w:rsidRDefault="00CF0F22" w:rsidP="00D22D69">
      <w:pPr>
        <w:ind w:left="-284" w:right="-432"/>
        <w:jc w:val="center"/>
        <w:rPr>
          <w:rFonts w:ascii="Arial" w:hAnsi="Arial" w:cs="Arial"/>
          <w:b/>
        </w:rPr>
      </w:pPr>
    </w:p>
    <w:p w:rsidR="00D22D69" w:rsidRPr="00E046CF" w:rsidRDefault="00CF0F22" w:rsidP="00D22D69">
      <w:pPr>
        <w:ind w:left="-284" w:right="-432"/>
        <w:jc w:val="center"/>
        <w:rPr>
          <w:rFonts w:ascii="Arial" w:hAnsi="Arial" w:cs="Arial"/>
          <w:b/>
        </w:rPr>
      </w:pPr>
      <w:r w:rsidRPr="00E046CF">
        <w:rPr>
          <w:rFonts w:ascii="Arial" w:hAnsi="Arial" w:cs="Arial"/>
          <w:b/>
        </w:rPr>
        <w:t>Odbora za Statut i propise Skupštine Glavnog grada – Podgorice</w:t>
      </w:r>
    </w:p>
    <w:p w:rsidR="00CF0F22" w:rsidRPr="00E046CF" w:rsidRDefault="00CF0F22" w:rsidP="00D22D69">
      <w:pPr>
        <w:ind w:left="-284" w:right="-432"/>
        <w:jc w:val="center"/>
        <w:rPr>
          <w:rFonts w:ascii="Arial" w:hAnsi="Arial" w:cs="Arial"/>
          <w:b/>
        </w:rPr>
      </w:pPr>
      <w:r w:rsidRPr="00E046CF">
        <w:rPr>
          <w:rFonts w:ascii="Arial" w:hAnsi="Arial" w:cs="Arial"/>
          <w:b/>
        </w:rPr>
        <w:t>i</w:t>
      </w:r>
    </w:p>
    <w:p w:rsidR="00D22D69" w:rsidRPr="00E046CF" w:rsidRDefault="00CF0F22" w:rsidP="00CF0F22">
      <w:pPr>
        <w:ind w:left="-284"/>
        <w:jc w:val="center"/>
        <w:rPr>
          <w:rFonts w:ascii="Arial" w:hAnsi="Arial" w:cs="Arial"/>
          <w:lang w:val="sr-Latn-CS"/>
        </w:rPr>
      </w:pPr>
      <w:r w:rsidRPr="00E046CF">
        <w:rPr>
          <w:rFonts w:ascii="Arial" w:hAnsi="Arial" w:cs="Arial"/>
          <w:b/>
          <w:lang w:val="sr-Latn-CS"/>
        </w:rPr>
        <w:t xml:space="preserve">Odbora za </w:t>
      </w:r>
      <w:r w:rsidRPr="00E046CF">
        <w:rPr>
          <w:rFonts w:ascii="Arial" w:hAnsi="Arial" w:cs="Arial"/>
          <w:b/>
          <w:lang w:val="sv-SE"/>
        </w:rPr>
        <w:t>planiranje i uređenje prostora, komunalno-stambenu djelatnost, saobraćaj i zaštitu životne sredine</w:t>
      </w:r>
      <w:r w:rsidRPr="00E046CF">
        <w:rPr>
          <w:rFonts w:ascii="Arial" w:hAnsi="Arial" w:cs="Arial"/>
          <w:lang w:val="sv-SE"/>
        </w:rPr>
        <w:t xml:space="preserve"> </w:t>
      </w:r>
      <w:r w:rsidRPr="00E046CF">
        <w:rPr>
          <w:rFonts w:ascii="Arial" w:hAnsi="Arial" w:cs="Arial"/>
          <w:b/>
          <w:lang w:val="sr-Latn-CS"/>
        </w:rPr>
        <w:t>Skupštine Glavnog grada – Podgorice</w:t>
      </w:r>
    </w:p>
    <w:p w:rsidR="00D22D69" w:rsidRPr="00E046CF" w:rsidRDefault="00D22D69" w:rsidP="00E046CF">
      <w:pPr>
        <w:ind w:right="-432"/>
        <w:jc w:val="both"/>
        <w:rPr>
          <w:rFonts w:ascii="Arial" w:hAnsi="Arial" w:cs="Arial"/>
          <w:b/>
        </w:rPr>
      </w:pPr>
    </w:p>
    <w:p w:rsidR="00D22D69" w:rsidRPr="00E046CF" w:rsidRDefault="00D22D69" w:rsidP="00D22D69">
      <w:pPr>
        <w:jc w:val="both"/>
        <w:rPr>
          <w:rFonts w:ascii="Arial" w:hAnsi="Arial" w:cs="Arial"/>
          <w:lang w:val="sl-SI"/>
        </w:rPr>
      </w:pPr>
      <w:r w:rsidRPr="00E046CF">
        <w:rPr>
          <w:rFonts w:ascii="Arial" w:hAnsi="Arial" w:cs="Arial"/>
        </w:rPr>
        <w:t xml:space="preserve">Na </w:t>
      </w:r>
      <w:r w:rsidR="00A16E37" w:rsidRPr="00E046CF">
        <w:rPr>
          <w:rFonts w:ascii="Arial" w:hAnsi="Arial" w:cs="Arial"/>
        </w:rPr>
        <w:t>3. sjednici</w:t>
      </w:r>
      <w:r w:rsidRPr="00E046CF">
        <w:rPr>
          <w:rFonts w:ascii="Arial" w:hAnsi="Arial" w:cs="Arial"/>
          <w:b/>
        </w:rPr>
        <w:t xml:space="preserve"> Odbora za Statut i propise Skupštine Glavnog grada - Podgorice</w:t>
      </w:r>
      <w:r w:rsidRPr="00E046CF">
        <w:rPr>
          <w:rFonts w:ascii="Arial" w:hAnsi="Arial" w:cs="Arial"/>
        </w:rPr>
        <w:t>, koja je održana 31. jul</w:t>
      </w:r>
      <w:r w:rsidR="00CF0F22" w:rsidRPr="00E046CF">
        <w:rPr>
          <w:rFonts w:ascii="Arial" w:hAnsi="Arial" w:cs="Arial"/>
        </w:rPr>
        <w:t>a</w:t>
      </w:r>
      <w:r w:rsidRPr="00E046CF">
        <w:rPr>
          <w:rFonts w:ascii="Arial" w:hAnsi="Arial" w:cs="Arial"/>
        </w:rPr>
        <w:t xml:space="preserve"> 2023. godine, </w:t>
      </w:r>
      <w:r w:rsidR="00CF0F22" w:rsidRPr="00E046CF">
        <w:rPr>
          <w:rFonts w:ascii="Arial" w:hAnsi="Arial" w:cs="Arial"/>
        </w:rPr>
        <w:t>odbor je</w:t>
      </w:r>
      <w:r w:rsidRPr="00E046CF">
        <w:rPr>
          <w:rFonts w:ascii="Arial" w:hAnsi="Arial" w:cs="Arial"/>
        </w:rPr>
        <w:t xml:space="preserve"> sa </w:t>
      </w:r>
      <w:r w:rsidRPr="00E046CF">
        <w:rPr>
          <w:rFonts w:ascii="Arial" w:hAnsi="Arial" w:cs="Arial"/>
          <w:b/>
          <w:bCs/>
          <w:iCs/>
        </w:rPr>
        <w:t>5 glas</w:t>
      </w:r>
      <w:r w:rsidR="00A16E37" w:rsidRPr="00E046CF">
        <w:rPr>
          <w:rFonts w:ascii="Arial" w:hAnsi="Arial" w:cs="Arial"/>
          <w:b/>
          <w:bCs/>
          <w:iCs/>
        </w:rPr>
        <w:t>ov</w:t>
      </w:r>
      <w:r w:rsidRPr="00E046CF">
        <w:rPr>
          <w:rFonts w:ascii="Arial" w:hAnsi="Arial" w:cs="Arial"/>
          <w:b/>
          <w:bCs/>
          <w:iCs/>
        </w:rPr>
        <w:t>a ″za″</w:t>
      </w:r>
      <w:r w:rsidRPr="00E046CF">
        <w:rPr>
          <w:rFonts w:ascii="Arial" w:hAnsi="Arial" w:cs="Arial"/>
          <w:bCs/>
          <w:iCs/>
        </w:rPr>
        <w:t xml:space="preserve"> </w:t>
      </w:r>
      <w:r w:rsidR="00CF0F22" w:rsidRPr="00E046CF">
        <w:rPr>
          <w:rFonts w:ascii="Arial" w:hAnsi="Arial" w:cs="Arial"/>
        </w:rPr>
        <w:t>zaključio da predloži</w:t>
      </w:r>
      <w:r w:rsidRPr="00E046CF">
        <w:rPr>
          <w:rFonts w:ascii="Arial" w:hAnsi="Arial" w:cs="Arial"/>
        </w:rPr>
        <w:t xml:space="preserve"> Skupštini da </w:t>
      </w:r>
      <w:r w:rsidRPr="00E046CF">
        <w:rPr>
          <w:rFonts w:ascii="Arial" w:hAnsi="Arial" w:cs="Arial"/>
          <w:b/>
          <w:bCs/>
          <w:i/>
        </w:rPr>
        <w:t>u</w:t>
      </w:r>
      <w:r w:rsidR="00A16E37" w:rsidRPr="00E046CF">
        <w:rPr>
          <w:rFonts w:ascii="Arial" w:hAnsi="Arial" w:cs="Arial"/>
          <w:b/>
          <w:bCs/>
          <w:i/>
        </w:rPr>
        <w:t>s</w:t>
      </w:r>
      <w:r w:rsidRPr="00E046CF">
        <w:rPr>
          <w:rFonts w:ascii="Arial" w:hAnsi="Arial" w:cs="Arial"/>
          <w:b/>
          <w:bCs/>
          <w:i/>
        </w:rPr>
        <w:t>voji</w:t>
      </w:r>
      <w:r w:rsidRPr="00E046CF">
        <w:rPr>
          <w:rFonts w:ascii="Arial" w:hAnsi="Arial" w:cs="Arial"/>
          <w:bCs/>
        </w:rPr>
        <w:t xml:space="preserve">  </w:t>
      </w:r>
      <w:r w:rsidRPr="00E046CF">
        <w:rPr>
          <w:rFonts w:ascii="Arial" w:hAnsi="Arial" w:cs="Arial"/>
          <w:b/>
        </w:rPr>
        <w:t xml:space="preserve">Prijedlog odluke o izmjenama i dopunama Odluke o osnivanju Društva sa ograničenom odgovornošću Lokalni javni emiter “Radio televizija Podgorica”, </w:t>
      </w:r>
      <w:r w:rsidRPr="00E046CF">
        <w:rPr>
          <w:rFonts w:ascii="Arial" w:hAnsi="Arial" w:cs="Arial"/>
        </w:rPr>
        <w:t>sa određenim primjedbama koje su upućene od stručne i naučne javnosti, a to su:</w:t>
      </w:r>
    </w:p>
    <w:p w:rsidR="00D22D69" w:rsidRPr="00E046CF" w:rsidRDefault="00D22D69" w:rsidP="00D22D69">
      <w:pPr>
        <w:pStyle w:val="ListParagraph"/>
        <w:numPr>
          <w:ilvl w:val="0"/>
          <w:numId w:val="1"/>
        </w:numPr>
        <w:contextualSpacing/>
        <w:jc w:val="both"/>
        <w:rPr>
          <w:rFonts w:ascii="Arial" w:hAnsi="Arial" w:cs="Arial"/>
          <w:lang w:val="sl-SI"/>
        </w:rPr>
      </w:pPr>
      <w:r w:rsidRPr="00E046CF">
        <w:rPr>
          <w:rFonts w:ascii="Arial" w:hAnsi="Arial" w:cs="Arial"/>
          <w:lang w:val="sl-SI"/>
        </w:rPr>
        <w:t xml:space="preserve"> da se u članu 6 kojim se mjenja član 29 osnovne Odluke, u tačci 5 predloženog člana 29 na kraju te tačke briše  </w:t>
      </w:r>
      <w:r w:rsidRPr="00E046CF">
        <w:rPr>
          <w:rFonts w:ascii="Arial" w:hAnsi="Arial" w:cs="Arial"/>
          <w:lang w:val="sv-SE"/>
        </w:rPr>
        <w:t>″</w:t>
      </w:r>
      <w:r w:rsidRPr="00E046CF">
        <w:rPr>
          <w:rFonts w:ascii="Arial" w:hAnsi="Arial" w:cs="Arial"/>
        </w:rPr>
        <w:t xml:space="preserve"> ; </w:t>
      </w:r>
      <w:r w:rsidRPr="00E046CF">
        <w:rPr>
          <w:rFonts w:ascii="Arial" w:hAnsi="Arial" w:cs="Arial"/>
          <w:lang w:val="sv-SE"/>
        </w:rPr>
        <w:t>″, i dodaju riječi: ″</w:t>
      </w:r>
      <w:r w:rsidRPr="00E046CF">
        <w:rPr>
          <w:rFonts w:ascii="Arial" w:hAnsi="Arial" w:cs="Arial"/>
          <w:i/>
          <w:lang w:val="sv-SE"/>
        </w:rPr>
        <w:t>i najmanje tri gorine po prestanku funkcije</w:t>
      </w:r>
      <w:r w:rsidRPr="00E046CF">
        <w:rPr>
          <w:rFonts w:ascii="Arial" w:hAnsi="Arial" w:cs="Arial"/>
          <w:lang w:val="sv-SE"/>
        </w:rPr>
        <w:t xml:space="preserve">″, </w:t>
      </w:r>
    </w:p>
    <w:p w:rsidR="00D22D69" w:rsidRPr="00E046CF" w:rsidRDefault="00D22D69" w:rsidP="00D22D69">
      <w:pPr>
        <w:pStyle w:val="ListParagraph"/>
        <w:numPr>
          <w:ilvl w:val="0"/>
          <w:numId w:val="1"/>
        </w:numPr>
        <w:contextualSpacing/>
        <w:jc w:val="both"/>
        <w:rPr>
          <w:rFonts w:ascii="Arial" w:hAnsi="Arial" w:cs="Arial"/>
          <w:lang w:val="sl-SI"/>
        </w:rPr>
      </w:pPr>
      <w:r w:rsidRPr="00E046CF">
        <w:rPr>
          <w:rFonts w:ascii="Arial" w:hAnsi="Arial" w:cs="Arial"/>
          <w:lang w:val="sv-SE"/>
        </w:rPr>
        <w:t xml:space="preserve">da se u članu 8, koji se odnosi na dodati član 32b osnovne Odluke, nakon tačke 2 dodaje tačka 3, koja glasi: </w:t>
      </w:r>
      <w:r w:rsidRPr="00E046CF">
        <w:rPr>
          <w:rFonts w:ascii="Arial" w:hAnsi="Arial" w:cs="Arial"/>
          <w:i/>
          <w:lang w:val="sv-SE"/>
        </w:rPr>
        <w:t>″</w:t>
      </w:r>
      <w:r w:rsidRPr="00E046CF">
        <w:rPr>
          <w:rFonts w:ascii="Arial" w:hAnsi="Arial" w:cs="Arial"/>
          <w:i/>
        </w:rPr>
        <w:t>da je u prethodne tri godine prije objavljivanja javnog poziva za predlaganje kandidata za člana Savjeta, najmanje 2.000 eura utrošeno na realizaciju aktivnosti u oblasti iz koje predlažu kandidata za člana Savjeta</w:t>
      </w:r>
      <w:r w:rsidRPr="00E046CF">
        <w:rPr>
          <w:rFonts w:ascii="Arial" w:hAnsi="Arial" w:cs="Arial"/>
          <w:i/>
          <w:lang w:val="sv-SE"/>
        </w:rPr>
        <w:t>″,</w:t>
      </w:r>
    </w:p>
    <w:p w:rsidR="00D22D69" w:rsidRPr="00E046CF" w:rsidRDefault="00D22D69" w:rsidP="00D22D69">
      <w:pPr>
        <w:pStyle w:val="ListParagraph"/>
        <w:numPr>
          <w:ilvl w:val="0"/>
          <w:numId w:val="1"/>
        </w:numPr>
        <w:contextualSpacing/>
        <w:jc w:val="both"/>
        <w:rPr>
          <w:rFonts w:ascii="Arial" w:hAnsi="Arial" w:cs="Arial"/>
          <w:lang w:val="sl-SI"/>
        </w:rPr>
      </w:pPr>
      <w:r w:rsidRPr="00E046CF">
        <w:rPr>
          <w:rFonts w:ascii="Arial" w:hAnsi="Arial" w:cs="Arial"/>
          <w:lang w:val="sv-SE"/>
        </w:rPr>
        <w:t>da se u članu 15 koji se odnosi na član 45 osnovne Odluke, nakon riječi ″</w:t>
      </w:r>
      <w:r w:rsidRPr="00E046CF">
        <w:rPr>
          <w:rFonts w:ascii="Arial" w:hAnsi="Arial" w:cs="Arial"/>
          <w:i/>
          <w:lang w:val="sl-SI"/>
        </w:rPr>
        <w:t>iskustva</w:t>
      </w:r>
      <w:r w:rsidRPr="00E046CF">
        <w:rPr>
          <w:rFonts w:ascii="Arial" w:hAnsi="Arial" w:cs="Arial"/>
          <w:lang w:val="sv-SE"/>
        </w:rPr>
        <w:t>″ brišu riječi: ″</w:t>
      </w:r>
      <w:r w:rsidRPr="00E046CF">
        <w:rPr>
          <w:rFonts w:ascii="Arial" w:hAnsi="Arial" w:cs="Arial"/>
          <w:i/>
          <w:lang w:val="sl-SI"/>
        </w:rPr>
        <w:t>u VII1 nivou kvalifikacije, odnosno pet godina iskustva u VII1 nivou kvalifikacije</w:t>
      </w:r>
      <w:r w:rsidRPr="00E046CF">
        <w:rPr>
          <w:rFonts w:ascii="Arial" w:hAnsi="Arial" w:cs="Arial"/>
          <w:lang w:val="sv-SE"/>
        </w:rPr>
        <w:t>″, umjesto njih dodaju riječi:  ″</w:t>
      </w:r>
      <w:r w:rsidRPr="00E046CF">
        <w:rPr>
          <w:rFonts w:ascii="Arial" w:hAnsi="Arial" w:cs="Arial"/>
          <w:i/>
        </w:rPr>
        <w:t>sa visokom stručnom spremom od čega najmanje pet godina</w:t>
      </w:r>
      <w:r w:rsidRPr="00E046CF">
        <w:rPr>
          <w:rFonts w:ascii="Arial" w:hAnsi="Arial" w:cs="Arial"/>
          <w:lang w:val="sv-SE"/>
        </w:rPr>
        <w:t xml:space="preserve">″, </w:t>
      </w:r>
    </w:p>
    <w:p w:rsidR="00D22D69" w:rsidRPr="00E046CF" w:rsidRDefault="00D22D69" w:rsidP="00D22D69">
      <w:pPr>
        <w:pStyle w:val="ListParagraph"/>
        <w:numPr>
          <w:ilvl w:val="0"/>
          <w:numId w:val="1"/>
        </w:numPr>
        <w:contextualSpacing/>
        <w:jc w:val="both"/>
        <w:rPr>
          <w:rFonts w:ascii="Arial" w:hAnsi="Arial" w:cs="Arial"/>
          <w:lang w:val="sl-SI"/>
        </w:rPr>
      </w:pPr>
      <w:r w:rsidRPr="00E046CF">
        <w:rPr>
          <w:rFonts w:ascii="Arial" w:hAnsi="Arial" w:cs="Arial"/>
          <w:lang w:val="sv-SE"/>
        </w:rPr>
        <w:t xml:space="preserve">da se u članu 18 koji se odnosi na dodati član 48 g, u stavu 2 tačka 4, riječ </w:t>
      </w:r>
      <w:r w:rsidRPr="00E046CF">
        <w:rPr>
          <w:rFonts w:ascii="Arial" w:hAnsi="Arial" w:cs="Arial"/>
          <w:i/>
          <w:lang w:val="sv-SE"/>
        </w:rPr>
        <w:t>″</w:t>
      </w:r>
      <w:r w:rsidRPr="00E046CF">
        <w:rPr>
          <w:rFonts w:ascii="Arial" w:hAnsi="Arial" w:cs="Arial"/>
          <w:i/>
        </w:rPr>
        <w:t>demant</w:t>
      </w:r>
      <w:r w:rsidRPr="00E046CF">
        <w:rPr>
          <w:rFonts w:ascii="Arial" w:hAnsi="Arial" w:cs="Arial"/>
          <w:i/>
          <w:lang w:val="sv-SE"/>
        </w:rPr>
        <w:t>″</w:t>
      </w:r>
      <w:r w:rsidRPr="00E046CF">
        <w:rPr>
          <w:rFonts w:ascii="Arial" w:hAnsi="Arial" w:cs="Arial"/>
          <w:lang w:val="sv-SE"/>
        </w:rPr>
        <w:t xml:space="preserve"> zameni riječju </w:t>
      </w:r>
      <w:r w:rsidRPr="00E046CF">
        <w:rPr>
          <w:rFonts w:ascii="Arial" w:hAnsi="Arial" w:cs="Arial"/>
          <w:i/>
          <w:lang w:val="sv-SE"/>
        </w:rPr>
        <w:t>″</w:t>
      </w:r>
      <w:r w:rsidRPr="00E046CF">
        <w:rPr>
          <w:rFonts w:ascii="Arial" w:hAnsi="Arial" w:cs="Arial"/>
          <w:i/>
        </w:rPr>
        <w:t>odgovor</w:t>
      </w:r>
      <w:r w:rsidRPr="00E046CF">
        <w:rPr>
          <w:rFonts w:ascii="Arial" w:hAnsi="Arial" w:cs="Arial"/>
          <w:i/>
          <w:lang w:val="sv-SE"/>
        </w:rPr>
        <w:t>″</w:t>
      </w:r>
      <w:r w:rsidRPr="00E046CF">
        <w:rPr>
          <w:rFonts w:ascii="Arial" w:hAnsi="Arial" w:cs="Arial"/>
          <w:lang w:val="sv-SE"/>
        </w:rPr>
        <w:t xml:space="preserve">, da se nakon tačke 4 doda tačka 5, </w:t>
      </w:r>
      <w:r w:rsidRPr="00E046CF">
        <w:rPr>
          <w:rFonts w:ascii="Arial" w:hAnsi="Arial" w:cs="Arial"/>
          <w:i/>
          <w:lang w:val="sv-SE"/>
        </w:rPr>
        <w:t>″</w:t>
      </w:r>
      <w:r w:rsidRPr="00E046CF">
        <w:rPr>
          <w:rFonts w:ascii="Arial" w:hAnsi="Arial" w:cs="Arial"/>
          <w:i/>
        </w:rPr>
        <w:t xml:space="preserve"> 5) prati poštovanje kodeksa novinara</w:t>
      </w:r>
      <w:r w:rsidRPr="00E046CF">
        <w:rPr>
          <w:rFonts w:ascii="Arial" w:hAnsi="Arial" w:cs="Arial"/>
          <w:i/>
          <w:lang w:val="sv-SE"/>
        </w:rPr>
        <w:t>″,</w:t>
      </w:r>
      <w:r w:rsidRPr="00E046CF">
        <w:rPr>
          <w:rFonts w:ascii="Arial" w:hAnsi="Arial" w:cs="Arial"/>
          <w:lang w:val="sv-SE"/>
        </w:rPr>
        <w:t xml:space="preserve"> a dosadašnje tačke: 5, 6, 7, 8 i 9 postaju tačke: 6, 7, 8, 9 i 10, te da se u tačci 10 nakon riječi </w:t>
      </w:r>
      <w:r w:rsidRPr="00E046CF">
        <w:rPr>
          <w:rFonts w:ascii="Arial" w:hAnsi="Arial" w:cs="Arial"/>
          <w:i/>
          <w:lang w:val="sv-SE"/>
        </w:rPr>
        <w:t>″</w:t>
      </w:r>
      <w:r w:rsidRPr="00E046CF">
        <w:rPr>
          <w:rFonts w:ascii="Arial" w:hAnsi="Arial" w:cs="Arial"/>
          <w:i/>
        </w:rPr>
        <w:t>Statutom</w:t>
      </w:r>
      <w:r w:rsidRPr="00E046CF">
        <w:rPr>
          <w:rFonts w:ascii="Arial" w:hAnsi="Arial" w:cs="Arial"/>
          <w:i/>
          <w:lang w:val="sv-SE"/>
        </w:rPr>
        <w:t>″</w:t>
      </w:r>
      <w:r w:rsidRPr="00E046CF">
        <w:rPr>
          <w:rFonts w:ascii="Arial" w:hAnsi="Arial" w:cs="Arial"/>
          <w:lang w:val="sv-SE"/>
        </w:rPr>
        <w:t xml:space="preserve"> dodaju riječi: </w:t>
      </w:r>
      <w:r w:rsidRPr="00E046CF">
        <w:rPr>
          <w:rFonts w:ascii="Arial" w:hAnsi="Arial" w:cs="Arial"/>
          <w:i/>
          <w:lang w:val="sv-SE"/>
        </w:rPr>
        <w:t>″</w:t>
      </w:r>
      <w:r w:rsidRPr="00E046CF">
        <w:rPr>
          <w:rFonts w:ascii="Arial" w:hAnsi="Arial" w:cs="Arial"/>
          <w:i/>
        </w:rPr>
        <w:t>i ostalim aktima</w:t>
      </w:r>
      <w:r w:rsidRPr="00E046CF">
        <w:rPr>
          <w:rFonts w:ascii="Arial" w:hAnsi="Arial" w:cs="Arial"/>
          <w:i/>
          <w:lang w:val="sv-SE"/>
        </w:rPr>
        <w:t>″.</w:t>
      </w:r>
    </w:p>
    <w:p w:rsidR="00D22D69" w:rsidRPr="00E046CF" w:rsidRDefault="00D22D69" w:rsidP="00D22D69">
      <w:pPr>
        <w:jc w:val="both"/>
        <w:rPr>
          <w:rFonts w:ascii="Arial" w:hAnsi="Arial" w:cs="Arial"/>
          <w:bCs/>
          <w:iCs/>
        </w:rPr>
      </w:pPr>
    </w:p>
    <w:p w:rsidR="00D22D69" w:rsidRPr="00E046CF" w:rsidRDefault="00D22D69" w:rsidP="00D22D69">
      <w:pPr>
        <w:jc w:val="both"/>
        <w:rPr>
          <w:rFonts w:ascii="Arial" w:hAnsi="Arial" w:cs="Arial"/>
          <w:lang w:val="sv-SE"/>
        </w:rPr>
      </w:pPr>
      <w:r w:rsidRPr="00E046CF">
        <w:rPr>
          <w:rFonts w:ascii="Arial" w:hAnsi="Arial" w:cs="Arial"/>
        </w:rPr>
        <w:t>Na 3. sj</w:t>
      </w:r>
      <w:r w:rsidR="00A16E37" w:rsidRPr="00E046CF">
        <w:rPr>
          <w:rFonts w:ascii="Arial" w:hAnsi="Arial" w:cs="Arial"/>
        </w:rPr>
        <w:t>ednici</w:t>
      </w:r>
      <w:r w:rsidRPr="00E046CF">
        <w:rPr>
          <w:rFonts w:ascii="Arial" w:hAnsi="Arial" w:cs="Arial"/>
        </w:rPr>
        <w:t xml:space="preserve"> </w:t>
      </w:r>
      <w:r w:rsidRPr="00E046CF">
        <w:rPr>
          <w:rFonts w:ascii="Arial" w:hAnsi="Arial" w:cs="Arial"/>
          <w:b/>
          <w:lang w:val="sr-Latn-CS"/>
        </w:rPr>
        <w:t>Odbor</w:t>
      </w:r>
      <w:r w:rsidR="00CF0F22" w:rsidRPr="00E046CF">
        <w:rPr>
          <w:rFonts w:ascii="Arial" w:hAnsi="Arial" w:cs="Arial"/>
          <w:b/>
          <w:lang w:val="sr-Latn-CS"/>
        </w:rPr>
        <w:t>a</w:t>
      </w:r>
      <w:r w:rsidRPr="00E046CF">
        <w:rPr>
          <w:rFonts w:ascii="Arial" w:hAnsi="Arial" w:cs="Arial"/>
          <w:b/>
          <w:lang w:val="sr-Latn-CS"/>
        </w:rPr>
        <w:t xml:space="preserve"> za </w:t>
      </w:r>
      <w:r w:rsidRPr="00E046CF">
        <w:rPr>
          <w:rFonts w:ascii="Arial" w:hAnsi="Arial" w:cs="Arial"/>
          <w:b/>
          <w:lang w:val="sv-SE"/>
        </w:rPr>
        <w:t>planiranje i uređenje prostora, komunalno-stambenu djelatnost, saobraćaj i zaštitu životne sredine</w:t>
      </w:r>
      <w:r w:rsidRPr="00E046CF">
        <w:rPr>
          <w:rFonts w:ascii="Arial" w:hAnsi="Arial" w:cs="Arial"/>
          <w:lang w:val="sv-SE"/>
        </w:rPr>
        <w:t xml:space="preserve"> </w:t>
      </w:r>
      <w:r w:rsidRPr="00E046CF">
        <w:rPr>
          <w:rFonts w:ascii="Arial" w:hAnsi="Arial" w:cs="Arial"/>
          <w:b/>
          <w:lang w:val="sr-Latn-CS"/>
        </w:rPr>
        <w:t>Skupštine Glavnog grada - Podgorice</w:t>
      </w:r>
      <w:r w:rsidRPr="00E046CF">
        <w:rPr>
          <w:rFonts w:ascii="Arial" w:hAnsi="Arial" w:cs="Arial"/>
          <w:lang w:val="sr-Latn-CS"/>
        </w:rPr>
        <w:t xml:space="preserve">, </w:t>
      </w:r>
      <w:r w:rsidR="00A16E37" w:rsidRPr="00E046CF">
        <w:rPr>
          <w:rFonts w:ascii="Arial" w:hAnsi="Arial" w:cs="Arial"/>
        </w:rPr>
        <w:t>održanoj</w:t>
      </w:r>
      <w:r w:rsidRPr="00E046CF">
        <w:rPr>
          <w:rFonts w:ascii="Arial" w:hAnsi="Arial" w:cs="Arial"/>
        </w:rPr>
        <w:t xml:space="preserve"> </w:t>
      </w:r>
      <w:r w:rsidRPr="00E046CF">
        <w:rPr>
          <w:rFonts w:ascii="Arial" w:hAnsi="Arial" w:cs="Arial"/>
          <w:lang w:val="sr-Latn-CS"/>
        </w:rPr>
        <w:t>1. avgusta 2023. godine,</w:t>
      </w:r>
      <w:r w:rsidRPr="00E046CF">
        <w:rPr>
          <w:rFonts w:ascii="Arial" w:hAnsi="Arial" w:cs="Arial"/>
          <w:b/>
          <w:lang w:val="sv-SE"/>
        </w:rPr>
        <w:t xml:space="preserve"> </w:t>
      </w:r>
      <w:r w:rsidR="00CF0F22" w:rsidRPr="00E046CF">
        <w:rPr>
          <w:rFonts w:ascii="Arial" w:hAnsi="Arial" w:cs="Arial"/>
          <w:lang w:val="sv-SE"/>
        </w:rPr>
        <w:t>odbor je</w:t>
      </w:r>
      <w:r w:rsidRPr="00E046CF">
        <w:rPr>
          <w:rFonts w:ascii="Arial" w:hAnsi="Arial" w:cs="Arial"/>
          <w:lang w:val="sv-SE"/>
        </w:rPr>
        <w:t>:</w:t>
      </w:r>
    </w:p>
    <w:p w:rsidR="00D22D69" w:rsidRPr="00E046CF" w:rsidRDefault="00D22D69" w:rsidP="00E046C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lang w:val="sr-Latn-CS"/>
        </w:rPr>
      </w:pPr>
      <w:r w:rsidRPr="00E046CF">
        <w:rPr>
          <w:rFonts w:ascii="Arial" w:hAnsi="Arial" w:cs="Arial"/>
          <w:lang w:val="sv-SE"/>
        </w:rPr>
        <w:t xml:space="preserve"> sa</w:t>
      </w:r>
      <w:r w:rsidRPr="00E046CF">
        <w:rPr>
          <w:rFonts w:ascii="Arial" w:hAnsi="Arial" w:cs="Arial"/>
          <w:b/>
          <w:lang w:val="sv-SE"/>
        </w:rPr>
        <w:t xml:space="preserve"> 6 </w:t>
      </w:r>
      <w:r w:rsidRPr="00E046CF">
        <w:rPr>
          <w:rFonts w:ascii="Arial" w:hAnsi="Arial" w:cs="Arial"/>
          <w:b/>
          <w:i/>
          <w:lang w:val="sv-SE"/>
        </w:rPr>
        <w:t>″uzdržanih″ glasova,</w:t>
      </w:r>
      <w:r w:rsidR="00CF0F22" w:rsidRPr="00E046CF">
        <w:rPr>
          <w:rFonts w:ascii="Arial" w:hAnsi="Arial" w:cs="Arial"/>
          <w:lang w:val="sv-SE"/>
        </w:rPr>
        <w:t xml:space="preserve"> zaključio</w:t>
      </w:r>
      <w:r w:rsidRPr="00E046CF">
        <w:rPr>
          <w:rFonts w:ascii="Arial" w:hAnsi="Arial" w:cs="Arial"/>
          <w:lang w:val="sv-SE"/>
        </w:rPr>
        <w:t xml:space="preserve"> da </w:t>
      </w:r>
      <w:r w:rsidRPr="00E046CF">
        <w:rPr>
          <w:rFonts w:ascii="Arial" w:hAnsi="Arial" w:cs="Arial"/>
          <w:b/>
          <w:noProof/>
          <w:lang w:val="sr-Latn-CS"/>
        </w:rPr>
        <w:t>Program rada Agencije za upravljanje zaštićenim područjima Glavnog grada d.o.o.  za 2023. godinu, sa Prijedlogom odluke o davanju saglasnosti na Program rada Agencije za upravljanje zaštićenim područjima Glavnog grada d.o.o. za 2023. godinu</w:t>
      </w:r>
      <w:r w:rsidRPr="00E046CF">
        <w:rPr>
          <w:rFonts w:ascii="Arial" w:hAnsi="Arial" w:cs="Arial"/>
          <w:i/>
          <w:noProof/>
          <w:lang w:val="sr-Latn-CS"/>
        </w:rPr>
        <w:t>,</w:t>
      </w:r>
      <w:r w:rsidRPr="00E046CF">
        <w:rPr>
          <w:rFonts w:ascii="Arial" w:hAnsi="Arial" w:cs="Arial"/>
          <w:noProof/>
          <w:lang w:val="sr-Latn-CS"/>
        </w:rPr>
        <w:t xml:space="preserve"> treba vratiti predlagaču da ispravi tehničke greške u tabelama 1. i 4., koje se odnose na kvalifikacionu strukturu zaposlenih, i da tako ispravljen materijal dostave Skupštini Glavnog grada – Podgorice na odlučivanje.</w:t>
      </w:r>
    </w:p>
    <w:p w:rsidR="00A16E37" w:rsidRPr="00E046CF" w:rsidRDefault="00D22D69" w:rsidP="00E046C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</w:rPr>
      </w:pPr>
      <w:r w:rsidRPr="00E046CF">
        <w:rPr>
          <w:rFonts w:ascii="Arial" w:hAnsi="Arial" w:cs="Arial"/>
        </w:rPr>
        <w:t xml:space="preserve">sa  </w:t>
      </w:r>
      <w:r w:rsidRPr="00E046CF">
        <w:rPr>
          <w:rFonts w:ascii="Arial" w:hAnsi="Arial" w:cs="Arial"/>
          <w:b/>
          <w:bCs/>
          <w:iCs/>
        </w:rPr>
        <w:t xml:space="preserve">6 glasova ″za″, </w:t>
      </w:r>
      <w:r w:rsidR="00CF0F22" w:rsidRPr="00E046CF">
        <w:rPr>
          <w:rFonts w:ascii="Arial" w:hAnsi="Arial" w:cs="Arial"/>
        </w:rPr>
        <w:t>zaključio</w:t>
      </w:r>
      <w:r w:rsidRPr="00E046CF">
        <w:rPr>
          <w:rFonts w:ascii="Arial" w:hAnsi="Arial" w:cs="Arial"/>
        </w:rPr>
        <w:t xml:space="preserve"> da </w:t>
      </w:r>
      <w:r w:rsidR="00CF0F22" w:rsidRPr="00E046CF">
        <w:rPr>
          <w:rFonts w:ascii="Arial" w:hAnsi="Arial" w:cs="Arial"/>
        </w:rPr>
        <w:t>predloži</w:t>
      </w:r>
      <w:r w:rsidR="00A16E37" w:rsidRPr="00E046CF">
        <w:rPr>
          <w:rFonts w:ascii="Arial" w:hAnsi="Arial" w:cs="Arial"/>
        </w:rPr>
        <w:t xml:space="preserve"> Skupštini da</w:t>
      </w:r>
      <w:r w:rsidR="00A16E37" w:rsidRPr="00E046CF">
        <w:rPr>
          <w:rFonts w:ascii="Arial" w:hAnsi="Arial" w:cs="Arial"/>
          <w:b/>
          <w:i/>
        </w:rPr>
        <w:t xml:space="preserve"> </w:t>
      </w:r>
      <w:r w:rsidR="00A16E37" w:rsidRPr="00E046CF">
        <w:rPr>
          <w:rFonts w:ascii="Arial" w:hAnsi="Arial" w:cs="Arial"/>
          <w:b/>
          <w:bCs/>
          <w:i/>
        </w:rPr>
        <w:t>usvoji</w:t>
      </w:r>
      <w:r w:rsidR="00A16E37" w:rsidRPr="00E046CF">
        <w:rPr>
          <w:rFonts w:ascii="Arial" w:hAnsi="Arial" w:cs="Arial"/>
          <w:bCs/>
          <w:iCs/>
        </w:rPr>
        <w:t xml:space="preserve"> </w:t>
      </w:r>
      <w:r w:rsidR="00A16E37" w:rsidRPr="00E046CF">
        <w:rPr>
          <w:rFonts w:ascii="Arial" w:hAnsi="Arial" w:cs="Arial"/>
          <w:b/>
          <w:i/>
        </w:rPr>
        <w:t>Informaciju</w:t>
      </w:r>
      <w:r w:rsidRPr="00E046CF">
        <w:rPr>
          <w:rFonts w:ascii="Arial" w:hAnsi="Arial" w:cs="Arial"/>
          <w:b/>
          <w:i/>
        </w:rPr>
        <w:t xml:space="preserve"> o potrebi obustave daljih investicionih aktivnosti na urbanističkoj parceli 1, Blok 19, u zahvatu Detaljnog urbanisitčkog plana “Stambena zajednica VI Kruševac dio" katastarske parcele 1141/17, 1142/29, 1142/6, 1142/16 i 1144/5 ("Službeni list Crne Gore - Opštinski propisi” br. 09/18) u Podgorici,</w:t>
      </w:r>
      <w:r w:rsidRPr="00E046CF">
        <w:rPr>
          <w:rFonts w:ascii="Arial" w:hAnsi="Arial" w:cs="Arial"/>
        </w:rPr>
        <w:t xml:space="preserve"> </w:t>
      </w:r>
      <w:r w:rsidR="00A16E37" w:rsidRPr="00E046CF">
        <w:rPr>
          <w:rFonts w:ascii="Arial" w:hAnsi="Arial" w:cs="Arial"/>
        </w:rPr>
        <w:t xml:space="preserve">koju je predložio </w:t>
      </w:r>
      <w:r w:rsidRPr="00E046CF">
        <w:rPr>
          <w:rFonts w:ascii="Arial" w:hAnsi="Arial" w:cs="Arial"/>
        </w:rPr>
        <w:t xml:space="preserve">odbornik Miloš Mašković, predsjednik Kluba odbornika SD-LP, </w:t>
      </w:r>
      <w:r w:rsidR="00A16E37" w:rsidRPr="00E046CF">
        <w:rPr>
          <w:rFonts w:ascii="Arial" w:hAnsi="Arial" w:cs="Arial"/>
        </w:rPr>
        <w:t xml:space="preserve">sa sljedećim </w:t>
      </w:r>
      <w:r w:rsidR="00CF0F22" w:rsidRPr="00E046CF">
        <w:rPr>
          <w:rFonts w:ascii="Arial" w:hAnsi="Arial" w:cs="Arial"/>
        </w:rPr>
        <w:t>izmjenama</w:t>
      </w:r>
      <w:r w:rsidRPr="00E046CF">
        <w:rPr>
          <w:rFonts w:ascii="Arial" w:hAnsi="Arial" w:cs="Arial"/>
        </w:rPr>
        <w:t xml:space="preserve">: </w:t>
      </w:r>
    </w:p>
    <w:p w:rsidR="00A16E37" w:rsidRPr="00E046CF" w:rsidRDefault="00D22D69" w:rsidP="00A16E3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</w:rPr>
      </w:pPr>
      <w:r w:rsidRPr="00E046CF">
        <w:rPr>
          <w:rFonts w:ascii="Arial" w:hAnsi="Arial" w:cs="Arial"/>
        </w:rPr>
        <w:lastRenderedPageBreak/>
        <w:t xml:space="preserve"> </w:t>
      </w:r>
      <w:r w:rsidR="00A16E37" w:rsidRPr="00E046CF">
        <w:rPr>
          <w:rFonts w:ascii="Arial" w:hAnsi="Arial" w:cs="Arial"/>
        </w:rPr>
        <w:t xml:space="preserve">naziv Informacije treba izmjeniti  </w:t>
      </w:r>
      <w:r w:rsidR="00A16E37" w:rsidRPr="00E046CF">
        <w:rPr>
          <w:rFonts w:ascii="Arial" w:hAnsi="Arial" w:cs="Arial"/>
          <w:bCs/>
          <w:iCs/>
        </w:rPr>
        <w:t>tako da se riječi: ”</w:t>
      </w:r>
      <w:r w:rsidR="00A16E37" w:rsidRPr="00E046CF">
        <w:rPr>
          <w:rFonts w:ascii="Arial" w:hAnsi="Arial" w:cs="Arial"/>
        </w:rPr>
        <w:t>obustave daljih”</w:t>
      </w:r>
      <w:r w:rsidR="00A16E37" w:rsidRPr="00E046CF">
        <w:rPr>
          <w:rFonts w:ascii="Arial" w:hAnsi="Arial" w:cs="Arial"/>
          <w:b/>
          <w:bCs/>
          <w:i/>
          <w:iCs/>
        </w:rPr>
        <w:t xml:space="preserve">, </w:t>
      </w:r>
      <w:r w:rsidR="00A16E37" w:rsidRPr="00E046CF">
        <w:rPr>
          <w:rFonts w:ascii="Arial" w:hAnsi="Arial" w:cs="Arial"/>
          <w:bCs/>
          <w:iCs/>
        </w:rPr>
        <w:t>zamjenjuju riječju: ”</w:t>
      </w:r>
      <w:r w:rsidR="00A16E37" w:rsidRPr="00E046CF">
        <w:rPr>
          <w:rFonts w:ascii="Arial" w:hAnsi="Arial" w:cs="Arial"/>
        </w:rPr>
        <w:t>preispitivanja”,</w:t>
      </w:r>
    </w:p>
    <w:p w:rsidR="00A16E37" w:rsidRPr="00E046CF" w:rsidRDefault="00A16E37" w:rsidP="00A16E3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</w:rPr>
      </w:pPr>
      <w:r w:rsidRPr="00E046CF">
        <w:rPr>
          <w:rFonts w:ascii="Arial" w:hAnsi="Arial" w:cs="Arial"/>
        </w:rPr>
        <w:t xml:space="preserve"> da se u tačkama 1. i 4. Zaključaka </w:t>
      </w:r>
      <w:r w:rsidRPr="00E046CF">
        <w:rPr>
          <w:rFonts w:ascii="Arial" w:hAnsi="Arial" w:cs="Arial"/>
          <w:bCs/>
          <w:iCs/>
        </w:rPr>
        <w:t>riječi: ”</w:t>
      </w:r>
      <w:r w:rsidRPr="00E046CF">
        <w:rPr>
          <w:rFonts w:ascii="Arial" w:hAnsi="Arial" w:cs="Arial"/>
        </w:rPr>
        <w:t>obustave daljih”</w:t>
      </w:r>
      <w:r w:rsidRPr="00E046CF">
        <w:rPr>
          <w:rFonts w:ascii="Arial" w:hAnsi="Arial" w:cs="Arial"/>
          <w:b/>
          <w:bCs/>
          <w:i/>
          <w:iCs/>
        </w:rPr>
        <w:t xml:space="preserve">, </w:t>
      </w:r>
      <w:r w:rsidRPr="00E046CF">
        <w:rPr>
          <w:rFonts w:ascii="Arial" w:hAnsi="Arial" w:cs="Arial"/>
          <w:bCs/>
          <w:iCs/>
        </w:rPr>
        <w:t>zamjenjuju riječju: ”</w:t>
      </w:r>
      <w:r w:rsidRPr="00E046CF">
        <w:rPr>
          <w:rFonts w:ascii="Arial" w:hAnsi="Arial" w:cs="Arial"/>
        </w:rPr>
        <w:t>preispitivanja”, i</w:t>
      </w:r>
    </w:p>
    <w:p w:rsidR="00A16E37" w:rsidRPr="00E046CF" w:rsidRDefault="00A16E37" w:rsidP="00A16E3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</w:rPr>
      </w:pPr>
      <w:r w:rsidRPr="00E046CF">
        <w:rPr>
          <w:rFonts w:ascii="Arial" w:hAnsi="Arial" w:cs="Arial"/>
        </w:rPr>
        <w:t xml:space="preserve">da se u tački 2. Zaključaka </w:t>
      </w:r>
      <w:r w:rsidRPr="00E046CF">
        <w:rPr>
          <w:rFonts w:ascii="Arial" w:hAnsi="Arial" w:cs="Arial"/>
          <w:bCs/>
          <w:iCs/>
        </w:rPr>
        <w:t>riječi: ”</w:t>
      </w:r>
      <w:r w:rsidRPr="00E046CF">
        <w:rPr>
          <w:rFonts w:ascii="Arial" w:hAnsi="Arial" w:cs="Arial"/>
        </w:rPr>
        <w:t>obustave daljih”</w:t>
      </w:r>
      <w:r w:rsidRPr="00E046CF">
        <w:rPr>
          <w:rFonts w:ascii="Arial" w:hAnsi="Arial" w:cs="Arial"/>
          <w:b/>
          <w:bCs/>
          <w:i/>
          <w:iCs/>
        </w:rPr>
        <w:t xml:space="preserve">, </w:t>
      </w:r>
      <w:r w:rsidRPr="00E046CF">
        <w:rPr>
          <w:rFonts w:ascii="Arial" w:hAnsi="Arial" w:cs="Arial"/>
          <w:bCs/>
          <w:iCs/>
        </w:rPr>
        <w:t>zamjenjuju riječju: ”</w:t>
      </w:r>
      <w:r w:rsidRPr="00E046CF">
        <w:rPr>
          <w:rFonts w:ascii="Arial" w:hAnsi="Arial" w:cs="Arial"/>
        </w:rPr>
        <w:t>preispitivanja”, i da se poslije riječi “informacije” dodaje sljedeće: “te da nakon sprovedenog postupka provjere, a ukoliko se utvrde nedosljednosti u čitvavom procesu u okviru svojih nadležnosti doprinese obustavi daljih investicionih aktivnosti na predmetnim parcelama</w:t>
      </w:r>
      <w:r w:rsidR="00E046CF" w:rsidRPr="00E046CF">
        <w:rPr>
          <w:rFonts w:ascii="Arial" w:hAnsi="Arial" w:cs="Arial"/>
        </w:rPr>
        <w:t>”</w:t>
      </w:r>
      <w:r w:rsidRPr="00E046CF">
        <w:rPr>
          <w:rFonts w:ascii="Arial" w:hAnsi="Arial" w:cs="Arial"/>
        </w:rPr>
        <w:t>.</w:t>
      </w:r>
    </w:p>
    <w:p w:rsidR="00D22D69" w:rsidRPr="00E046CF" w:rsidRDefault="00D22D69" w:rsidP="00A16E37">
      <w:pPr>
        <w:pStyle w:val="ListParagraph"/>
        <w:jc w:val="both"/>
        <w:rPr>
          <w:rFonts w:ascii="Arial" w:hAnsi="Arial" w:cs="Arial"/>
          <w:noProof/>
          <w:lang w:val="sr-Latn-CS"/>
        </w:rPr>
      </w:pPr>
    </w:p>
    <w:p w:rsidR="00D22D69" w:rsidRPr="00E046CF" w:rsidRDefault="00D22D69" w:rsidP="00D22D69">
      <w:pPr>
        <w:jc w:val="both"/>
        <w:rPr>
          <w:rFonts w:ascii="Arial" w:hAnsi="Arial" w:cs="Arial"/>
          <w:noProof/>
          <w:lang w:val="sr-Latn-CS"/>
        </w:rPr>
      </w:pPr>
    </w:p>
    <w:p w:rsidR="00D22D69" w:rsidRPr="00E046CF" w:rsidRDefault="00D22D69" w:rsidP="00D22D69">
      <w:pPr>
        <w:jc w:val="both"/>
        <w:rPr>
          <w:rFonts w:ascii="Arial" w:hAnsi="Arial" w:cs="Arial"/>
        </w:rPr>
      </w:pPr>
    </w:p>
    <w:p w:rsidR="00F82D71" w:rsidRPr="00E046CF" w:rsidRDefault="00F82D71">
      <w:pPr>
        <w:rPr>
          <w:rFonts w:ascii="Arial" w:hAnsi="Arial" w:cs="Arial"/>
        </w:rPr>
      </w:pPr>
    </w:p>
    <w:sectPr w:rsidR="00F82D71" w:rsidRPr="00E046CF" w:rsidSect="00CF0F22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16A" w:rsidRDefault="00A0116A" w:rsidP="00CF0F22">
      <w:r>
        <w:separator/>
      </w:r>
    </w:p>
  </w:endnote>
  <w:endnote w:type="continuationSeparator" w:id="1">
    <w:p w:rsidR="00A0116A" w:rsidRDefault="00A0116A" w:rsidP="00CF0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15282"/>
      <w:docPartObj>
        <w:docPartGallery w:val="Page Numbers (Bottom of Page)"/>
        <w:docPartUnique/>
      </w:docPartObj>
    </w:sdtPr>
    <w:sdtContent>
      <w:p w:rsidR="00CF0F22" w:rsidRDefault="008C7F57">
        <w:pPr>
          <w:pStyle w:val="Footer"/>
          <w:jc w:val="right"/>
        </w:pPr>
        <w:fldSimple w:instr=" PAGE   \* MERGEFORMAT ">
          <w:r w:rsidR="00E046CF">
            <w:rPr>
              <w:noProof/>
            </w:rPr>
            <w:t>1</w:t>
          </w:r>
        </w:fldSimple>
      </w:p>
    </w:sdtContent>
  </w:sdt>
  <w:p w:rsidR="00CF0F22" w:rsidRDefault="00CF0F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16A" w:rsidRDefault="00A0116A" w:rsidP="00CF0F22">
      <w:r>
        <w:separator/>
      </w:r>
    </w:p>
  </w:footnote>
  <w:footnote w:type="continuationSeparator" w:id="1">
    <w:p w:rsidR="00A0116A" w:rsidRDefault="00A0116A" w:rsidP="00CF0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A2559"/>
    <w:multiLevelType w:val="hybridMultilevel"/>
    <w:tmpl w:val="F62CB696"/>
    <w:lvl w:ilvl="0" w:tplc="43E63790">
      <w:start w:val="7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1C718DB"/>
    <w:multiLevelType w:val="hybridMultilevel"/>
    <w:tmpl w:val="C16A731E"/>
    <w:lvl w:ilvl="0" w:tplc="6406CA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D69"/>
    <w:rsid w:val="00002889"/>
    <w:rsid w:val="00002B3E"/>
    <w:rsid w:val="00002F7C"/>
    <w:rsid w:val="0000320B"/>
    <w:rsid w:val="00003F7F"/>
    <w:rsid w:val="00004AD7"/>
    <w:rsid w:val="0001041B"/>
    <w:rsid w:val="000136D3"/>
    <w:rsid w:val="00023212"/>
    <w:rsid w:val="000342A1"/>
    <w:rsid w:val="0003783F"/>
    <w:rsid w:val="00040700"/>
    <w:rsid w:val="000508D8"/>
    <w:rsid w:val="000537C4"/>
    <w:rsid w:val="000649D2"/>
    <w:rsid w:val="00064C49"/>
    <w:rsid w:val="000665CB"/>
    <w:rsid w:val="00075105"/>
    <w:rsid w:val="00077447"/>
    <w:rsid w:val="000812D6"/>
    <w:rsid w:val="00082DF3"/>
    <w:rsid w:val="000832B6"/>
    <w:rsid w:val="00083903"/>
    <w:rsid w:val="00085617"/>
    <w:rsid w:val="000924C1"/>
    <w:rsid w:val="000924F2"/>
    <w:rsid w:val="00094927"/>
    <w:rsid w:val="000970E5"/>
    <w:rsid w:val="000A7D1E"/>
    <w:rsid w:val="000B1F63"/>
    <w:rsid w:val="000B49C7"/>
    <w:rsid w:val="000B4C65"/>
    <w:rsid w:val="000C0473"/>
    <w:rsid w:val="000C143B"/>
    <w:rsid w:val="000C536D"/>
    <w:rsid w:val="000C5555"/>
    <w:rsid w:val="000D5294"/>
    <w:rsid w:val="000E3D54"/>
    <w:rsid w:val="000E7771"/>
    <w:rsid w:val="000F0857"/>
    <w:rsid w:val="000F2DC5"/>
    <w:rsid w:val="000F3AD7"/>
    <w:rsid w:val="000F6FB5"/>
    <w:rsid w:val="000F7FE5"/>
    <w:rsid w:val="00101F2A"/>
    <w:rsid w:val="001062AA"/>
    <w:rsid w:val="001118A5"/>
    <w:rsid w:val="00122CE9"/>
    <w:rsid w:val="00123AF7"/>
    <w:rsid w:val="00126205"/>
    <w:rsid w:val="0013050A"/>
    <w:rsid w:val="00131708"/>
    <w:rsid w:val="001336C7"/>
    <w:rsid w:val="00135F4F"/>
    <w:rsid w:val="00137AD5"/>
    <w:rsid w:val="00151541"/>
    <w:rsid w:val="00152759"/>
    <w:rsid w:val="00154602"/>
    <w:rsid w:val="00156986"/>
    <w:rsid w:val="001631C2"/>
    <w:rsid w:val="00170FE2"/>
    <w:rsid w:val="00172DAE"/>
    <w:rsid w:val="0017329A"/>
    <w:rsid w:val="00173A65"/>
    <w:rsid w:val="00177CC0"/>
    <w:rsid w:val="001834D2"/>
    <w:rsid w:val="00183FD8"/>
    <w:rsid w:val="001856C3"/>
    <w:rsid w:val="00187877"/>
    <w:rsid w:val="0019438B"/>
    <w:rsid w:val="00194C02"/>
    <w:rsid w:val="00196931"/>
    <w:rsid w:val="00197D4E"/>
    <w:rsid w:val="001B2B51"/>
    <w:rsid w:val="001B6B64"/>
    <w:rsid w:val="001C7078"/>
    <w:rsid w:val="001C775A"/>
    <w:rsid w:val="001D2F31"/>
    <w:rsid w:val="001D3542"/>
    <w:rsid w:val="001D513D"/>
    <w:rsid w:val="001D5D2E"/>
    <w:rsid w:val="001F08FB"/>
    <w:rsid w:val="00201669"/>
    <w:rsid w:val="00201EBE"/>
    <w:rsid w:val="0020393F"/>
    <w:rsid w:val="00207879"/>
    <w:rsid w:val="00227391"/>
    <w:rsid w:val="00233ABC"/>
    <w:rsid w:val="0023757E"/>
    <w:rsid w:val="00241881"/>
    <w:rsid w:val="00242B5B"/>
    <w:rsid w:val="002542A4"/>
    <w:rsid w:val="00256A6D"/>
    <w:rsid w:val="002609A0"/>
    <w:rsid w:val="002625F4"/>
    <w:rsid w:val="00263666"/>
    <w:rsid w:val="00265046"/>
    <w:rsid w:val="002658AA"/>
    <w:rsid w:val="002726F8"/>
    <w:rsid w:val="0027606E"/>
    <w:rsid w:val="00281126"/>
    <w:rsid w:val="00282B4A"/>
    <w:rsid w:val="00286A54"/>
    <w:rsid w:val="00290CDA"/>
    <w:rsid w:val="0029125A"/>
    <w:rsid w:val="00292DD4"/>
    <w:rsid w:val="00293870"/>
    <w:rsid w:val="002955EF"/>
    <w:rsid w:val="0029605C"/>
    <w:rsid w:val="00296EE5"/>
    <w:rsid w:val="002A2DD8"/>
    <w:rsid w:val="002A68C9"/>
    <w:rsid w:val="002C30AF"/>
    <w:rsid w:val="002C6A7C"/>
    <w:rsid w:val="002D4006"/>
    <w:rsid w:val="002E2AC0"/>
    <w:rsid w:val="002F653A"/>
    <w:rsid w:val="003020A3"/>
    <w:rsid w:val="00304B30"/>
    <w:rsid w:val="003052A2"/>
    <w:rsid w:val="00313EFF"/>
    <w:rsid w:val="003175D0"/>
    <w:rsid w:val="00321F0E"/>
    <w:rsid w:val="00326B4F"/>
    <w:rsid w:val="00327C7B"/>
    <w:rsid w:val="003325E4"/>
    <w:rsid w:val="00340DE7"/>
    <w:rsid w:val="003523D4"/>
    <w:rsid w:val="003524B6"/>
    <w:rsid w:val="00352A9F"/>
    <w:rsid w:val="00355727"/>
    <w:rsid w:val="003557C6"/>
    <w:rsid w:val="00360FF6"/>
    <w:rsid w:val="003621AB"/>
    <w:rsid w:val="003624F7"/>
    <w:rsid w:val="003674C0"/>
    <w:rsid w:val="003677D0"/>
    <w:rsid w:val="00376440"/>
    <w:rsid w:val="0038096D"/>
    <w:rsid w:val="0038249F"/>
    <w:rsid w:val="00386286"/>
    <w:rsid w:val="00391BE4"/>
    <w:rsid w:val="0039205E"/>
    <w:rsid w:val="00392A2B"/>
    <w:rsid w:val="0039560E"/>
    <w:rsid w:val="003A22D4"/>
    <w:rsid w:val="003A5EE8"/>
    <w:rsid w:val="003A5FE8"/>
    <w:rsid w:val="003A6C01"/>
    <w:rsid w:val="003A7425"/>
    <w:rsid w:val="003B7F33"/>
    <w:rsid w:val="003C0FD3"/>
    <w:rsid w:val="003C2C92"/>
    <w:rsid w:val="003C2DAE"/>
    <w:rsid w:val="003D667F"/>
    <w:rsid w:val="003D73AC"/>
    <w:rsid w:val="003E1496"/>
    <w:rsid w:val="003E3F05"/>
    <w:rsid w:val="003E4649"/>
    <w:rsid w:val="003E4E77"/>
    <w:rsid w:val="003F107B"/>
    <w:rsid w:val="003F149A"/>
    <w:rsid w:val="003F212C"/>
    <w:rsid w:val="00400F92"/>
    <w:rsid w:val="00402674"/>
    <w:rsid w:val="00407A80"/>
    <w:rsid w:val="0041197C"/>
    <w:rsid w:val="00412174"/>
    <w:rsid w:val="00415629"/>
    <w:rsid w:val="00420C3E"/>
    <w:rsid w:val="00423EF1"/>
    <w:rsid w:val="00424B7C"/>
    <w:rsid w:val="00425E4A"/>
    <w:rsid w:val="004300AD"/>
    <w:rsid w:val="00433B15"/>
    <w:rsid w:val="00441FC5"/>
    <w:rsid w:val="0044788B"/>
    <w:rsid w:val="00455B69"/>
    <w:rsid w:val="00460033"/>
    <w:rsid w:val="004651E6"/>
    <w:rsid w:val="004723E3"/>
    <w:rsid w:val="004746E0"/>
    <w:rsid w:val="00476270"/>
    <w:rsid w:val="00477892"/>
    <w:rsid w:val="0048274F"/>
    <w:rsid w:val="00483B4C"/>
    <w:rsid w:val="00491A58"/>
    <w:rsid w:val="00493603"/>
    <w:rsid w:val="004A0036"/>
    <w:rsid w:val="004A1FEA"/>
    <w:rsid w:val="004A2A26"/>
    <w:rsid w:val="004A50A6"/>
    <w:rsid w:val="004A6F81"/>
    <w:rsid w:val="004B7A1D"/>
    <w:rsid w:val="004C6878"/>
    <w:rsid w:val="004D366F"/>
    <w:rsid w:val="004D3E57"/>
    <w:rsid w:val="004E3A58"/>
    <w:rsid w:val="004E6F6E"/>
    <w:rsid w:val="00501193"/>
    <w:rsid w:val="0050364E"/>
    <w:rsid w:val="00504D1A"/>
    <w:rsid w:val="00506FF1"/>
    <w:rsid w:val="00513DF1"/>
    <w:rsid w:val="0051743A"/>
    <w:rsid w:val="00523DCF"/>
    <w:rsid w:val="005266DF"/>
    <w:rsid w:val="00526F97"/>
    <w:rsid w:val="00527A61"/>
    <w:rsid w:val="00527FC0"/>
    <w:rsid w:val="00531DA1"/>
    <w:rsid w:val="00534FF7"/>
    <w:rsid w:val="005359FA"/>
    <w:rsid w:val="00540AA2"/>
    <w:rsid w:val="0054158D"/>
    <w:rsid w:val="00542B1C"/>
    <w:rsid w:val="005446EB"/>
    <w:rsid w:val="005520FD"/>
    <w:rsid w:val="0055365A"/>
    <w:rsid w:val="00561674"/>
    <w:rsid w:val="00562027"/>
    <w:rsid w:val="00563CC1"/>
    <w:rsid w:val="00570BE7"/>
    <w:rsid w:val="005725A6"/>
    <w:rsid w:val="005757AD"/>
    <w:rsid w:val="00575FE6"/>
    <w:rsid w:val="00581141"/>
    <w:rsid w:val="005829A8"/>
    <w:rsid w:val="00583EE2"/>
    <w:rsid w:val="00584DE6"/>
    <w:rsid w:val="005860BD"/>
    <w:rsid w:val="00587020"/>
    <w:rsid w:val="00591728"/>
    <w:rsid w:val="00591EA9"/>
    <w:rsid w:val="00593A11"/>
    <w:rsid w:val="005946A6"/>
    <w:rsid w:val="00596FB7"/>
    <w:rsid w:val="005A01E3"/>
    <w:rsid w:val="005A0A74"/>
    <w:rsid w:val="005A1A25"/>
    <w:rsid w:val="005A1F78"/>
    <w:rsid w:val="005A6068"/>
    <w:rsid w:val="005B38FD"/>
    <w:rsid w:val="005B40EE"/>
    <w:rsid w:val="005D1519"/>
    <w:rsid w:val="005D1B09"/>
    <w:rsid w:val="005D2EDF"/>
    <w:rsid w:val="005E5762"/>
    <w:rsid w:val="005F1CAF"/>
    <w:rsid w:val="005F5F38"/>
    <w:rsid w:val="005F63F9"/>
    <w:rsid w:val="00601B9F"/>
    <w:rsid w:val="006107E5"/>
    <w:rsid w:val="00612FF4"/>
    <w:rsid w:val="00615437"/>
    <w:rsid w:val="00616EB5"/>
    <w:rsid w:val="00621162"/>
    <w:rsid w:val="006217C3"/>
    <w:rsid w:val="006220E6"/>
    <w:rsid w:val="00622A1E"/>
    <w:rsid w:val="006236D0"/>
    <w:rsid w:val="00623FB4"/>
    <w:rsid w:val="006300CC"/>
    <w:rsid w:val="00633F4E"/>
    <w:rsid w:val="00642B55"/>
    <w:rsid w:val="00643B3F"/>
    <w:rsid w:val="00656495"/>
    <w:rsid w:val="00657309"/>
    <w:rsid w:val="00667B9F"/>
    <w:rsid w:val="0067672D"/>
    <w:rsid w:val="006806CA"/>
    <w:rsid w:val="00681E82"/>
    <w:rsid w:val="00683667"/>
    <w:rsid w:val="00684153"/>
    <w:rsid w:val="006860F5"/>
    <w:rsid w:val="006A264F"/>
    <w:rsid w:val="006A3391"/>
    <w:rsid w:val="006A3E03"/>
    <w:rsid w:val="006A4274"/>
    <w:rsid w:val="006A4B48"/>
    <w:rsid w:val="006A66DF"/>
    <w:rsid w:val="006A6777"/>
    <w:rsid w:val="006A7089"/>
    <w:rsid w:val="006A73ED"/>
    <w:rsid w:val="006B44C8"/>
    <w:rsid w:val="006C39A8"/>
    <w:rsid w:val="006C499B"/>
    <w:rsid w:val="006C7C4D"/>
    <w:rsid w:val="006D07BA"/>
    <w:rsid w:val="006D088D"/>
    <w:rsid w:val="006D0C93"/>
    <w:rsid w:val="006D2669"/>
    <w:rsid w:val="006D2FD0"/>
    <w:rsid w:val="006D62E4"/>
    <w:rsid w:val="006D725D"/>
    <w:rsid w:val="006F022A"/>
    <w:rsid w:val="006F21E8"/>
    <w:rsid w:val="007001CB"/>
    <w:rsid w:val="0070027D"/>
    <w:rsid w:val="00704131"/>
    <w:rsid w:val="00705427"/>
    <w:rsid w:val="00706717"/>
    <w:rsid w:val="00707D8D"/>
    <w:rsid w:val="00710263"/>
    <w:rsid w:val="00717702"/>
    <w:rsid w:val="00720D89"/>
    <w:rsid w:val="00720E60"/>
    <w:rsid w:val="00724C7C"/>
    <w:rsid w:val="00735D4C"/>
    <w:rsid w:val="00735D77"/>
    <w:rsid w:val="00737324"/>
    <w:rsid w:val="00742F49"/>
    <w:rsid w:val="007512B8"/>
    <w:rsid w:val="00751FCC"/>
    <w:rsid w:val="007540AB"/>
    <w:rsid w:val="00760BDA"/>
    <w:rsid w:val="007625D8"/>
    <w:rsid w:val="0076370D"/>
    <w:rsid w:val="007647B9"/>
    <w:rsid w:val="0077054D"/>
    <w:rsid w:val="00774AFA"/>
    <w:rsid w:val="007754B4"/>
    <w:rsid w:val="00775820"/>
    <w:rsid w:val="00790463"/>
    <w:rsid w:val="00792B8A"/>
    <w:rsid w:val="00794703"/>
    <w:rsid w:val="007A0BB5"/>
    <w:rsid w:val="007A279D"/>
    <w:rsid w:val="007A29C9"/>
    <w:rsid w:val="007A7E1B"/>
    <w:rsid w:val="007B0D95"/>
    <w:rsid w:val="007B41FC"/>
    <w:rsid w:val="007B54E7"/>
    <w:rsid w:val="007B573E"/>
    <w:rsid w:val="007C0BB7"/>
    <w:rsid w:val="007C6896"/>
    <w:rsid w:val="007D21C9"/>
    <w:rsid w:val="007D5920"/>
    <w:rsid w:val="007D6708"/>
    <w:rsid w:val="007F615B"/>
    <w:rsid w:val="007F6624"/>
    <w:rsid w:val="0080320F"/>
    <w:rsid w:val="00805BA4"/>
    <w:rsid w:val="008101C8"/>
    <w:rsid w:val="00812DCD"/>
    <w:rsid w:val="00816EAE"/>
    <w:rsid w:val="00823369"/>
    <w:rsid w:val="008241AB"/>
    <w:rsid w:val="00840412"/>
    <w:rsid w:val="00842308"/>
    <w:rsid w:val="00850A53"/>
    <w:rsid w:val="0085483C"/>
    <w:rsid w:val="00864032"/>
    <w:rsid w:val="0086654F"/>
    <w:rsid w:val="00870FDF"/>
    <w:rsid w:val="0087289C"/>
    <w:rsid w:val="008730B8"/>
    <w:rsid w:val="00873DD8"/>
    <w:rsid w:val="00877380"/>
    <w:rsid w:val="00881457"/>
    <w:rsid w:val="00881C76"/>
    <w:rsid w:val="008846BE"/>
    <w:rsid w:val="00893637"/>
    <w:rsid w:val="008A3090"/>
    <w:rsid w:val="008A30F4"/>
    <w:rsid w:val="008A484A"/>
    <w:rsid w:val="008A790D"/>
    <w:rsid w:val="008A7DD3"/>
    <w:rsid w:val="008B486D"/>
    <w:rsid w:val="008B4F9D"/>
    <w:rsid w:val="008C46E7"/>
    <w:rsid w:val="008C6298"/>
    <w:rsid w:val="008C7F57"/>
    <w:rsid w:val="008D3E05"/>
    <w:rsid w:val="008D7F18"/>
    <w:rsid w:val="008E2A35"/>
    <w:rsid w:val="008E47A8"/>
    <w:rsid w:val="008E670F"/>
    <w:rsid w:val="008F3EEF"/>
    <w:rsid w:val="0090094B"/>
    <w:rsid w:val="0090311D"/>
    <w:rsid w:val="00905063"/>
    <w:rsid w:val="00905A57"/>
    <w:rsid w:val="009134F6"/>
    <w:rsid w:val="00914FF5"/>
    <w:rsid w:val="00927600"/>
    <w:rsid w:val="00927ECA"/>
    <w:rsid w:val="009444F5"/>
    <w:rsid w:val="00947525"/>
    <w:rsid w:val="00960CE6"/>
    <w:rsid w:val="00960FE8"/>
    <w:rsid w:val="00976B65"/>
    <w:rsid w:val="00981709"/>
    <w:rsid w:val="00981DCF"/>
    <w:rsid w:val="009908DD"/>
    <w:rsid w:val="00996D2A"/>
    <w:rsid w:val="00997200"/>
    <w:rsid w:val="00997361"/>
    <w:rsid w:val="00997CDA"/>
    <w:rsid w:val="009A1AFD"/>
    <w:rsid w:val="009A61E4"/>
    <w:rsid w:val="009B25F5"/>
    <w:rsid w:val="009B268E"/>
    <w:rsid w:val="009B53F8"/>
    <w:rsid w:val="009C1D31"/>
    <w:rsid w:val="009C3F5A"/>
    <w:rsid w:val="009C5E8A"/>
    <w:rsid w:val="009C6110"/>
    <w:rsid w:val="009C7804"/>
    <w:rsid w:val="009D0B12"/>
    <w:rsid w:val="009E044C"/>
    <w:rsid w:val="009E2829"/>
    <w:rsid w:val="009E5322"/>
    <w:rsid w:val="009E6186"/>
    <w:rsid w:val="009E6869"/>
    <w:rsid w:val="009E7BFF"/>
    <w:rsid w:val="009F1B0F"/>
    <w:rsid w:val="009F61AF"/>
    <w:rsid w:val="009F77A2"/>
    <w:rsid w:val="00A0116A"/>
    <w:rsid w:val="00A05159"/>
    <w:rsid w:val="00A11916"/>
    <w:rsid w:val="00A133F2"/>
    <w:rsid w:val="00A15173"/>
    <w:rsid w:val="00A16E37"/>
    <w:rsid w:val="00A17AC5"/>
    <w:rsid w:val="00A23CFD"/>
    <w:rsid w:val="00A25DCD"/>
    <w:rsid w:val="00A30C25"/>
    <w:rsid w:val="00A32141"/>
    <w:rsid w:val="00A3696C"/>
    <w:rsid w:val="00A3717A"/>
    <w:rsid w:val="00A400F9"/>
    <w:rsid w:val="00A47B79"/>
    <w:rsid w:val="00A51655"/>
    <w:rsid w:val="00A531A0"/>
    <w:rsid w:val="00A56993"/>
    <w:rsid w:val="00A60A07"/>
    <w:rsid w:val="00A6344B"/>
    <w:rsid w:val="00A658D0"/>
    <w:rsid w:val="00A65C3F"/>
    <w:rsid w:val="00A70DEB"/>
    <w:rsid w:val="00A720B5"/>
    <w:rsid w:val="00A736A1"/>
    <w:rsid w:val="00A73818"/>
    <w:rsid w:val="00A73E90"/>
    <w:rsid w:val="00A740ED"/>
    <w:rsid w:val="00A77DD3"/>
    <w:rsid w:val="00A8180D"/>
    <w:rsid w:val="00A845AD"/>
    <w:rsid w:val="00A92E9E"/>
    <w:rsid w:val="00A9587C"/>
    <w:rsid w:val="00A97BDD"/>
    <w:rsid w:val="00AA5485"/>
    <w:rsid w:val="00AA63ED"/>
    <w:rsid w:val="00AB358D"/>
    <w:rsid w:val="00AB5BF9"/>
    <w:rsid w:val="00AB7C00"/>
    <w:rsid w:val="00AC09A2"/>
    <w:rsid w:val="00AC3D37"/>
    <w:rsid w:val="00AD2C44"/>
    <w:rsid w:val="00AD2E0F"/>
    <w:rsid w:val="00AD370B"/>
    <w:rsid w:val="00AE2E5A"/>
    <w:rsid w:val="00AE2EC3"/>
    <w:rsid w:val="00AE6BAE"/>
    <w:rsid w:val="00AF1B90"/>
    <w:rsid w:val="00AF2181"/>
    <w:rsid w:val="00B00519"/>
    <w:rsid w:val="00B16282"/>
    <w:rsid w:val="00B20D6C"/>
    <w:rsid w:val="00B21DD8"/>
    <w:rsid w:val="00B2595D"/>
    <w:rsid w:val="00B25C17"/>
    <w:rsid w:val="00B33B22"/>
    <w:rsid w:val="00B40258"/>
    <w:rsid w:val="00B41F19"/>
    <w:rsid w:val="00B4261F"/>
    <w:rsid w:val="00B433BF"/>
    <w:rsid w:val="00B4360E"/>
    <w:rsid w:val="00B44E4C"/>
    <w:rsid w:val="00B46A99"/>
    <w:rsid w:val="00B51136"/>
    <w:rsid w:val="00B560DC"/>
    <w:rsid w:val="00B5620D"/>
    <w:rsid w:val="00B56F0C"/>
    <w:rsid w:val="00B7030C"/>
    <w:rsid w:val="00B705BD"/>
    <w:rsid w:val="00B72038"/>
    <w:rsid w:val="00B739BD"/>
    <w:rsid w:val="00B74818"/>
    <w:rsid w:val="00B8300D"/>
    <w:rsid w:val="00B858EE"/>
    <w:rsid w:val="00B85D85"/>
    <w:rsid w:val="00B95558"/>
    <w:rsid w:val="00B959F1"/>
    <w:rsid w:val="00B96055"/>
    <w:rsid w:val="00BA6847"/>
    <w:rsid w:val="00BA6857"/>
    <w:rsid w:val="00BB5639"/>
    <w:rsid w:val="00BB7456"/>
    <w:rsid w:val="00BC04A6"/>
    <w:rsid w:val="00BC2304"/>
    <w:rsid w:val="00BC6EB4"/>
    <w:rsid w:val="00BC6F8C"/>
    <w:rsid w:val="00BD055F"/>
    <w:rsid w:val="00BD53E9"/>
    <w:rsid w:val="00BE6495"/>
    <w:rsid w:val="00BF166B"/>
    <w:rsid w:val="00BF799C"/>
    <w:rsid w:val="00C019FB"/>
    <w:rsid w:val="00C01D8C"/>
    <w:rsid w:val="00C05688"/>
    <w:rsid w:val="00C0733D"/>
    <w:rsid w:val="00C07E9A"/>
    <w:rsid w:val="00C10ACC"/>
    <w:rsid w:val="00C1309B"/>
    <w:rsid w:val="00C20675"/>
    <w:rsid w:val="00C27256"/>
    <w:rsid w:val="00C27C02"/>
    <w:rsid w:val="00C3232C"/>
    <w:rsid w:val="00C534C9"/>
    <w:rsid w:val="00C63D6C"/>
    <w:rsid w:val="00C66E11"/>
    <w:rsid w:val="00C676C6"/>
    <w:rsid w:val="00C74874"/>
    <w:rsid w:val="00C77CCF"/>
    <w:rsid w:val="00C832E4"/>
    <w:rsid w:val="00C92196"/>
    <w:rsid w:val="00C92996"/>
    <w:rsid w:val="00C96813"/>
    <w:rsid w:val="00CA6BBF"/>
    <w:rsid w:val="00CB7FD6"/>
    <w:rsid w:val="00CC0553"/>
    <w:rsid w:val="00CC7D4F"/>
    <w:rsid w:val="00CE0956"/>
    <w:rsid w:val="00CE1441"/>
    <w:rsid w:val="00CE1C7E"/>
    <w:rsid w:val="00CE7D16"/>
    <w:rsid w:val="00CF0F22"/>
    <w:rsid w:val="00CF21D0"/>
    <w:rsid w:val="00CF44F3"/>
    <w:rsid w:val="00CF47FD"/>
    <w:rsid w:val="00CF4D60"/>
    <w:rsid w:val="00D02948"/>
    <w:rsid w:val="00D1106E"/>
    <w:rsid w:val="00D117C1"/>
    <w:rsid w:val="00D1574A"/>
    <w:rsid w:val="00D21857"/>
    <w:rsid w:val="00D22D69"/>
    <w:rsid w:val="00D23856"/>
    <w:rsid w:val="00D30C9D"/>
    <w:rsid w:val="00D33A68"/>
    <w:rsid w:val="00D428BF"/>
    <w:rsid w:val="00D429BE"/>
    <w:rsid w:val="00D5094C"/>
    <w:rsid w:val="00D55BDC"/>
    <w:rsid w:val="00D57CAA"/>
    <w:rsid w:val="00D60D1A"/>
    <w:rsid w:val="00D61EC7"/>
    <w:rsid w:val="00D6462B"/>
    <w:rsid w:val="00D65A5B"/>
    <w:rsid w:val="00D8334A"/>
    <w:rsid w:val="00D86084"/>
    <w:rsid w:val="00DA0475"/>
    <w:rsid w:val="00DA0CF0"/>
    <w:rsid w:val="00DA269B"/>
    <w:rsid w:val="00DB055F"/>
    <w:rsid w:val="00DB1757"/>
    <w:rsid w:val="00DC1B1C"/>
    <w:rsid w:val="00DC2E8C"/>
    <w:rsid w:val="00DC457B"/>
    <w:rsid w:val="00DD01DE"/>
    <w:rsid w:val="00DD7330"/>
    <w:rsid w:val="00DE73E2"/>
    <w:rsid w:val="00DF11D5"/>
    <w:rsid w:val="00DF3E94"/>
    <w:rsid w:val="00DF53D0"/>
    <w:rsid w:val="00E046CF"/>
    <w:rsid w:val="00E14E54"/>
    <w:rsid w:val="00E2139D"/>
    <w:rsid w:val="00E24FC8"/>
    <w:rsid w:val="00E25F1E"/>
    <w:rsid w:val="00E34229"/>
    <w:rsid w:val="00E47F6B"/>
    <w:rsid w:val="00E50AFD"/>
    <w:rsid w:val="00E515FC"/>
    <w:rsid w:val="00E54405"/>
    <w:rsid w:val="00E54F97"/>
    <w:rsid w:val="00E61EC8"/>
    <w:rsid w:val="00E64298"/>
    <w:rsid w:val="00E6430E"/>
    <w:rsid w:val="00E70F68"/>
    <w:rsid w:val="00E7274E"/>
    <w:rsid w:val="00E821ED"/>
    <w:rsid w:val="00E833CF"/>
    <w:rsid w:val="00E83D5B"/>
    <w:rsid w:val="00E86E5D"/>
    <w:rsid w:val="00E90DA5"/>
    <w:rsid w:val="00E94AAE"/>
    <w:rsid w:val="00E978BB"/>
    <w:rsid w:val="00EA2491"/>
    <w:rsid w:val="00EA2B9F"/>
    <w:rsid w:val="00EA37D9"/>
    <w:rsid w:val="00EA63EC"/>
    <w:rsid w:val="00EA700B"/>
    <w:rsid w:val="00EB45AB"/>
    <w:rsid w:val="00ED0D3D"/>
    <w:rsid w:val="00ED37D0"/>
    <w:rsid w:val="00EE2B7E"/>
    <w:rsid w:val="00EE5708"/>
    <w:rsid w:val="00EE6251"/>
    <w:rsid w:val="00EF0613"/>
    <w:rsid w:val="00EF4B8E"/>
    <w:rsid w:val="00EF7B77"/>
    <w:rsid w:val="00F06642"/>
    <w:rsid w:val="00F07C32"/>
    <w:rsid w:val="00F10C4C"/>
    <w:rsid w:val="00F117FE"/>
    <w:rsid w:val="00F20823"/>
    <w:rsid w:val="00F22887"/>
    <w:rsid w:val="00F26CBD"/>
    <w:rsid w:val="00F2707D"/>
    <w:rsid w:val="00F2738A"/>
    <w:rsid w:val="00F275DE"/>
    <w:rsid w:val="00F30BBD"/>
    <w:rsid w:val="00F36F95"/>
    <w:rsid w:val="00F378DF"/>
    <w:rsid w:val="00F417DC"/>
    <w:rsid w:val="00F441F6"/>
    <w:rsid w:val="00F5069A"/>
    <w:rsid w:val="00F52E70"/>
    <w:rsid w:val="00F54D20"/>
    <w:rsid w:val="00F55285"/>
    <w:rsid w:val="00F5655D"/>
    <w:rsid w:val="00F565A0"/>
    <w:rsid w:val="00F566DB"/>
    <w:rsid w:val="00F82D71"/>
    <w:rsid w:val="00F852ED"/>
    <w:rsid w:val="00F878C0"/>
    <w:rsid w:val="00F90AFA"/>
    <w:rsid w:val="00F920F9"/>
    <w:rsid w:val="00F969AB"/>
    <w:rsid w:val="00FA040E"/>
    <w:rsid w:val="00FA338D"/>
    <w:rsid w:val="00FA5548"/>
    <w:rsid w:val="00FB0DA4"/>
    <w:rsid w:val="00FB269A"/>
    <w:rsid w:val="00FB27C7"/>
    <w:rsid w:val="00FB5238"/>
    <w:rsid w:val="00FC0440"/>
    <w:rsid w:val="00FC1B0B"/>
    <w:rsid w:val="00FD1756"/>
    <w:rsid w:val="00FE2496"/>
    <w:rsid w:val="00FE34FD"/>
    <w:rsid w:val="00FE3AD1"/>
    <w:rsid w:val="00FE3F27"/>
    <w:rsid w:val="00FE6CF7"/>
    <w:rsid w:val="00FF0BC6"/>
    <w:rsid w:val="00FF1D55"/>
    <w:rsid w:val="00FF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D22D69"/>
    <w:rPr>
      <w:rFonts w:ascii="Swiss" w:eastAsia="Times New Roman" w:hAnsi="Swiss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22D69"/>
    <w:pPr>
      <w:ind w:left="720"/>
    </w:pPr>
    <w:rPr>
      <w:rFonts w:ascii="Swiss" w:hAnsi="Swiss"/>
    </w:rPr>
  </w:style>
  <w:style w:type="paragraph" w:styleId="Header">
    <w:name w:val="header"/>
    <w:basedOn w:val="Normal"/>
    <w:link w:val="HeaderChar"/>
    <w:uiPriority w:val="99"/>
    <w:semiHidden/>
    <w:unhideWhenUsed/>
    <w:rsid w:val="00CF0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F2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0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F2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jelena.milic</dc:creator>
  <cp:lastModifiedBy>jelena.milic</cp:lastModifiedBy>
  <cp:revision>4</cp:revision>
  <cp:lastPrinted>2023-08-01T14:06:00Z</cp:lastPrinted>
  <dcterms:created xsi:type="dcterms:W3CDTF">2023-08-01T13:39:00Z</dcterms:created>
  <dcterms:modified xsi:type="dcterms:W3CDTF">2023-08-01T14:10:00Z</dcterms:modified>
</cp:coreProperties>
</file>