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85E" w:rsidRDefault="00536F2A">
      <w:pPr>
        <w:spacing w:after="0" w:line="240" w:lineRule="auto"/>
        <w:ind w:left="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GLAVNI GRAD </w:t>
      </w:r>
      <w:r>
        <w:rPr>
          <w:noProof/>
          <w:lang w:eastAsia="en-US"/>
        </w:rPr>
        <w:drawing>
          <wp:anchor distT="114300" distB="114300" distL="114300" distR="114300" simplePos="0" relativeHeight="251658240" behindDoc="0" locked="0" layoutInCell="1" allowOverlap="1">
            <wp:simplePos x="0" y="0"/>
            <wp:positionH relativeFrom="column">
              <wp:posOffset>2238693</wp:posOffset>
            </wp:positionH>
            <wp:positionV relativeFrom="paragraph">
              <wp:posOffset>114300</wp:posOffset>
            </wp:positionV>
            <wp:extent cx="1495742" cy="1257187"/>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495742" cy="1257187"/>
                    </a:xfrm>
                    <a:prstGeom prst="rect">
                      <a:avLst/>
                    </a:prstGeom>
                    <a:ln/>
                  </pic:spPr>
                </pic:pic>
              </a:graphicData>
            </a:graphic>
          </wp:anchor>
        </w:drawing>
      </w:r>
    </w:p>
    <w:p w:rsidR="00CD785E" w:rsidRDefault="00536F2A">
      <w:pPr>
        <w:spacing w:after="0" w:line="240" w:lineRule="auto"/>
        <w:ind w:left="5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PODGORICA</w:t>
      </w:r>
    </w:p>
    <w:p w:rsidR="00CD785E" w:rsidRDefault="00CD785E">
      <w:pPr>
        <w:jc w:val="both"/>
        <w:rPr>
          <w:rFonts w:ascii="Times New Roman" w:eastAsia="Times New Roman" w:hAnsi="Times New Roman" w:cs="Times New Roman"/>
          <w:b/>
          <w:sz w:val="28"/>
          <w:szCs w:val="28"/>
        </w:rPr>
      </w:pPr>
    </w:p>
    <w:p w:rsidR="00CD785E" w:rsidRDefault="00CD785E">
      <w:pPr>
        <w:pBdr>
          <w:top w:val="nil"/>
          <w:left w:val="nil"/>
          <w:bottom w:val="nil"/>
          <w:right w:val="nil"/>
          <w:between w:val="nil"/>
        </w:pBdr>
        <w:spacing w:after="0" w:line="240" w:lineRule="auto"/>
        <w:ind w:left="540"/>
        <w:jc w:val="center"/>
        <w:rPr>
          <w:rFonts w:ascii="Times New Roman" w:eastAsia="Times New Roman" w:hAnsi="Times New Roman" w:cs="Times New Roman"/>
          <w:b/>
          <w:color w:val="000000"/>
          <w:sz w:val="28"/>
          <w:szCs w:val="28"/>
        </w:rPr>
      </w:pPr>
    </w:p>
    <w:p w:rsidR="00CD785E" w:rsidRDefault="00CD785E">
      <w:pPr>
        <w:pBdr>
          <w:top w:val="nil"/>
          <w:left w:val="nil"/>
          <w:bottom w:val="nil"/>
          <w:right w:val="nil"/>
          <w:between w:val="nil"/>
        </w:pBdr>
        <w:spacing w:after="0" w:line="240" w:lineRule="auto"/>
        <w:ind w:left="540"/>
        <w:jc w:val="center"/>
        <w:rPr>
          <w:rFonts w:ascii="Times New Roman" w:eastAsia="Times New Roman" w:hAnsi="Times New Roman" w:cs="Times New Roman"/>
          <w:b/>
          <w:color w:val="000000"/>
          <w:sz w:val="28"/>
          <w:szCs w:val="28"/>
        </w:rPr>
      </w:pPr>
    </w:p>
    <w:p w:rsidR="00CD785E" w:rsidRDefault="00536F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IZVJEŠTAJ O SPROVOĐENJU STRATEŠKOG PLANA RAZVOJA GLAVNOG GRADA PODGORICE (2020-2025)</w:t>
      </w:r>
    </w:p>
    <w:p w:rsidR="00CD785E" w:rsidRDefault="00536F2A">
      <w:pPr>
        <w:pBdr>
          <w:top w:val="nil"/>
          <w:left w:val="nil"/>
          <w:bottom w:val="nil"/>
          <w:right w:val="nil"/>
          <w:between w:val="nil"/>
        </w:pBdr>
        <w:spacing w:after="0" w:line="240" w:lineRule="auto"/>
        <w:ind w:left="540"/>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za 202</w:t>
      </w:r>
      <w:r>
        <w:rPr>
          <w:rFonts w:ascii="Times New Roman" w:eastAsia="Times New Roman" w:hAnsi="Times New Roman" w:cs="Times New Roman"/>
          <w:b/>
          <w:sz w:val="28"/>
          <w:szCs w:val="28"/>
        </w:rPr>
        <w:t>3</w:t>
      </w:r>
      <w:r>
        <w:rPr>
          <w:rFonts w:ascii="Times New Roman" w:eastAsia="Times New Roman" w:hAnsi="Times New Roman" w:cs="Times New Roman"/>
          <w:b/>
          <w:color w:val="000000"/>
          <w:sz w:val="28"/>
          <w:szCs w:val="28"/>
        </w:rPr>
        <w:t>. godinu</w:t>
      </w: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b/>
          <w:color w:val="000000"/>
          <w:sz w:val="28"/>
          <w:szCs w:val="28"/>
        </w:rPr>
      </w:pPr>
    </w:p>
    <w:p w:rsidR="00CD785E" w:rsidRDefault="00536F2A">
      <w:pPr>
        <w:pBdr>
          <w:top w:val="nil"/>
          <w:left w:val="nil"/>
          <w:bottom w:val="nil"/>
          <w:right w:val="nil"/>
          <w:between w:val="nil"/>
        </w:pBdr>
        <w:spacing w:after="0" w:line="240" w:lineRule="auto"/>
        <w:ind w:left="54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CD785E" w:rsidRDefault="00536F2A">
      <w:pPr>
        <w:pBdr>
          <w:top w:val="nil"/>
          <w:left w:val="nil"/>
          <w:bottom w:val="nil"/>
          <w:right w:val="nil"/>
          <w:between w:val="nil"/>
        </w:pBdr>
        <w:spacing w:after="0" w:line="240" w:lineRule="auto"/>
        <w:ind w:left="540"/>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                                              a</w:t>
      </w:r>
      <w:r>
        <w:rPr>
          <w:rFonts w:ascii="Times New Roman" w:eastAsia="Times New Roman" w:hAnsi="Times New Roman" w:cs="Times New Roman"/>
          <w:b/>
          <w:color w:val="000000"/>
          <w:sz w:val="28"/>
          <w:szCs w:val="28"/>
        </w:rPr>
        <w:t>pril 202</w:t>
      </w:r>
      <w:r>
        <w:rPr>
          <w:rFonts w:ascii="Times New Roman" w:eastAsia="Times New Roman" w:hAnsi="Times New Roman" w:cs="Times New Roman"/>
          <w:b/>
          <w:sz w:val="28"/>
          <w:szCs w:val="28"/>
        </w:rPr>
        <w:t>4. godine</w:t>
      </w:r>
    </w:p>
    <w:p w:rsidR="00CD785E" w:rsidRDefault="00CD785E">
      <w:pPr>
        <w:pBdr>
          <w:top w:val="nil"/>
          <w:left w:val="nil"/>
          <w:bottom w:val="nil"/>
          <w:right w:val="nil"/>
          <w:between w:val="nil"/>
        </w:pBdr>
        <w:spacing w:after="0" w:line="240" w:lineRule="auto"/>
        <w:ind w:left="540"/>
        <w:jc w:val="center"/>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ind w:left="540"/>
        <w:jc w:val="center"/>
        <w:rPr>
          <w:rFonts w:ascii="Times New Roman" w:eastAsia="Times New Roman" w:hAnsi="Times New Roman" w:cs="Times New Roman"/>
          <w:b/>
          <w:color w:val="000000"/>
          <w:sz w:val="28"/>
          <w:szCs w:val="28"/>
        </w:rPr>
      </w:pPr>
    </w:p>
    <w:p w:rsidR="00CD785E" w:rsidRDefault="00CD785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CD785E" w:rsidRDefault="00CD785E">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rsidR="00EF463A" w:rsidRDefault="00EF463A">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sdt>
      <w:sdtPr>
        <w:id w:val="-456637439"/>
        <w:docPartObj>
          <w:docPartGallery w:val="Table of Contents"/>
          <w:docPartUnique/>
        </w:docPartObj>
      </w:sdtPr>
      <w:sdtContent>
        <w:p w:rsidR="00AF1EE0" w:rsidRPr="00AF1EE0" w:rsidRDefault="00AF1EE0" w:rsidP="00AF1EE0">
          <w:pPr>
            <w:pStyle w:val="TOC1"/>
            <w:tabs>
              <w:tab w:val="right" w:pos="9396"/>
            </w:tabs>
            <w:jc w:val="center"/>
            <w:rPr>
              <w:rFonts w:ascii="Times New Roman" w:hAnsi="Times New Roman" w:cs="Times New Roman"/>
              <w:b/>
              <w:bCs/>
              <w:sz w:val="28"/>
              <w:szCs w:val="28"/>
            </w:rPr>
          </w:pPr>
          <w:r w:rsidRPr="00AF1EE0">
            <w:rPr>
              <w:rFonts w:ascii="Times New Roman" w:hAnsi="Times New Roman" w:cs="Times New Roman"/>
              <w:b/>
              <w:bCs/>
              <w:sz w:val="28"/>
              <w:szCs w:val="28"/>
            </w:rPr>
            <w:t>SADRŽAJ</w:t>
          </w:r>
        </w:p>
        <w:p w:rsidR="00D06283" w:rsidRDefault="006A7F5C">
          <w:pPr>
            <w:pStyle w:val="TOC1"/>
            <w:tabs>
              <w:tab w:val="right" w:pos="9396"/>
            </w:tabs>
            <w:rPr>
              <w:rFonts w:asciiTheme="minorHAnsi" w:eastAsiaTheme="minorEastAsia" w:hAnsiTheme="minorHAnsi" w:cstheme="minorBidi"/>
              <w:noProof/>
              <w:kern w:val="2"/>
              <w:sz w:val="24"/>
              <w:szCs w:val="24"/>
            </w:rPr>
          </w:pPr>
          <w:r>
            <w:fldChar w:fldCharType="begin"/>
          </w:r>
          <w:r w:rsidR="00536F2A">
            <w:instrText xml:space="preserve"> TOC \h \u \z \t "Heading 1,1,Heading 2,2,Heading 3,3,Heading 4,4,Heading 5,5,Heading 6,6,"</w:instrText>
          </w:r>
          <w:r>
            <w:fldChar w:fldCharType="separate"/>
          </w:r>
        </w:p>
        <w:p w:rsidR="00D06283" w:rsidRPr="00EA110F" w:rsidRDefault="006A7F5C">
          <w:pPr>
            <w:pStyle w:val="TOC1"/>
            <w:tabs>
              <w:tab w:val="right" w:pos="9396"/>
            </w:tabs>
            <w:rPr>
              <w:rFonts w:ascii="Times New Roman" w:eastAsiaTheme="minorEastAsia" w:hAnsi="Times New Roman" w:cstheme="minorBidi"/>
              <w:noProof/>
              <w:kern w:val="2"/>
              <w:sz w:val="24"/>
              <w:szCs w:val="24"/>
            </w:rPr>
          </w:pPr>
          <w:hyperlink w:anchor="_Toc164674221" w:history="1">
            <w:r w:rsidR="00D06283" w:rsidRPr="00EA110F">
              <w:rPr>
                <w:rStyle w:val="Hyperlink"/>
                <w:rFonts w:ascii="Times New Roman" w:hAnsi="Times New Roman"/>
                <w:noProof/>
                <w:sz w:val="24"/>
              </w:rPr>
              <w:t>I  UVOD</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_Toc164674221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1"/>
            <w:tabs>
              <w:tab w:val="right" w:pos="9396"/>
            </w:tabs>
            <w:rPr>
              <w:rFonts w:ascii="Times New Roman" w:eastAsiaTheme="minorEastAsia" w:hAnsi="Times New Roman" w:cstheme="minorBidi"/>
              <w:noProof/>
              <w:kern w:val="2"/>
              <w:sz w:val="24"/>
              <w:szCs w:val="24"/>
            </w:rPr>
          </w:pPr>
          <w:hyperlink w:anchor="_Toc164674222" w:history="1">
            <w:r w:rsidR="00D06283" w:rsidRPr="00EA110F">
              <w:rPr>
                <w:rStyle w:val="Hyperlink"/>
                <w:rFonts w:ascii="Times New Roman" w:hAnsi="Times New Roman"/>
                <w:noProof/>
                <w:sz w:val="24"/>
              </w:rPr>
              <w:t>II  SPECIFIČNI STRATEŠKI CILJEVI I PRIORITETI:</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_Toc164674222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2"/>
            <w:tabs>
              <w:tab w:val="right" w:pos="9396"/>
            </w:tabs>
            <w:rPr>
              <w:rFonts w:ascii="Times New Roman" w:eastAsiaTheme="minorEastAsia" w:hAnsi="Times New Roman" w:cstheme="minorBidi"/>
              <w:noProof/>
              <w:kern w:val="2"/>
              <w:sz w:val="24"/>
              <w:szCs w:val="24"/>
            </w:rPr>
          </w:pPr>
          <w:hyperlink w:anchor="_Toc164674223" w:history="1">
            <w:r w:rsidR="00D06283" w:rsidRPr="00EA110F">
              <w:rPr>
                <w:rStyle w:val="Hyperlink"/>
                <w:rFonts w:ascii="Times New Roman" w:hAnsi="Times New Roman" w:cs="Times New Roman"/>
                <w:noProof/>
                <w:sz w:val="24"/>
              </w:rPr>
              <w:t>SPECIFIČNI CILJ I - Dalji razvoj i unapređenje komunalne infrastrukture i djelatnosti</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_Toc164674223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24" w:history="1">
            <w:r w:rsidR="00D06283" w:rsidRPr="00EA110F">
              <w:rPr>
                <w:rStyle w:val="Hyperlink"/>
                <w:rFonts w:ascii="Times New Roman" w:hAnsi="Times New Roman"/>
                <w:noProof/>
                <w:sz w:val="24"/>
              </w:rPr>
              <w:t>PRIORITET 1.1. Poboljšanje, razvoj i unapređenje komunalne infrastrukture i djelatnosti</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_Toc164674224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25" w:history="1">
            <w:r w:rsidR="00D06283" w:rsidRPr="00EA110F">
              <w:rPr>
                <w:rStyle w:val="Hyperlink"/>
                <w:rFonts w:ascii="Times New Roman" w:hAnsi="Times New Roman"/>
                <w:noProof/>
                <w:sz w:val="24"/>
              </w:rPr>
              <w:t>PRIORITET 1.2. Modernizacija javnog prevoza putnika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_Toc164674225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26" w:history="1">
            <w:r w:rsidR="00D06283" w:rsidRPr="00EA110F">
              <w:rPr>
                <w:rStyle w:val="Hyperlink"/>
                <w:rFonts w:ascii="Times New Roman" w:hAnsi="Times New Roman"/>
                <w:noProof/>
                <w:sz w:val="24"/>
              </w:rPr>
              <w:t>PRIORITET 1.3. Izgradnja infastrukture u cilju razvoja kulture i sporta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_Toc164674226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27" w:history="1">
            <w:r w:rsidR="00D06283" w:rsidRPr="00EA110F">
              <w:rPr>
                <w:rStyle w:val="Hyperlink"/>
                <w:rFonts w:ascii="Times New Roman" w:hAnsi="Times New Roman"/>
                <w:noProof/>
                <w:sz w:val="24"/>
              </w:rPr>
              <w:t>PRIORITET 1.4. Razvoj infrastrukture u cilju funkcionisanja biznis zona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_Toc164674227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28" w:history="1">
            <w:r w:rsidR="00D06283" w:rsidRPr="00EA110F">
              <w:rPr>
                <w:rStyle w:val="Hyperlink"/>
                <w:rFonts w:ascii="Times New Roman" w:hAnsi="Times New Roman"/>
                <w:noProof/>
                <w:sz w:val="24"/>
              </w:rPr>
              <w:t>PRIORITET 1.5. Izgradnja obrazovnih i socijalnih ustanova i institucija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_Toc164674228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2"/>
            <w:tabs>
              <w:tab w:val="right" w:pos="9396"/>
            </w:tabs>
            <w:rPr>
              <w:rFonts w:ascii="Times New Roman" w:eastAsiaTheme="minorEastAsia" w:hAnsi="Times New Roman" w:cstheme="minorBidi"/>
              <w:noProof/>
              <w:kern w:val="2"/>
              <w:sz w:val="24"/>
              <w:szCs w:val="24"/>
            </w:rPr>
          </w:pPr>
          <w:hyperlink w:anchor="_Toc164674229" w:history="1">
            <w:r w:rsidR="00D06283" w:rsidRPr="00EA110F">
              <w:rPr>
                <w:rStyle w:val="Hyperlink"/>
                <w:rFonts w:ascii="Times New Roman" w:hAnsi="Times New Roman" w:cs="Times New Roman"/>
                <w:noProof/>
                <w:sz w:val="24"/>
              </w:rPr>
              <w:t>SPECIFIČNI CILJ II - Jačanje konkurentnosti privrede i dalje unapređenje biznis ambijenta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_Toc164674229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0" w:history="1">
            <w:r w:rsidR="00D06283" w:rsidRPr="00EA110F">
              <w:rPr>
                <w:rStyle w:val="Hyperlink"/>
                <w:rFonts w:ascii="Times New Roman" w:hAnsi="Times New Roman"/>
                <w:noProof/>
                <w:sz w:val="24"/>
              </w:rPr>
              <w:t>PRIORITET 2.1. Stvaranje uslova za razvoj biznisa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_Toc164674230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1" w:history="1">
            <w:r w:rsidR="00D06283" w:rsidRPr="00EA110F">
              <w:rPr>
                <w:rStyle w:val="Hyperlink"/>
                <w:rFonts w:ascii="Times New Roman" w:hAnsi="Times New Roman"/>
                <w:noProof/>
                <w:sz w:val="24"/>
              </w:rPr>
              <w:t>PRIORITET 2.2. Razvoj pametnog grada (Smart City) i primjena novih tehnologija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_Toc164674231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2" w:history="1">
            <w:r w:rsidR="00D06283" w:rsidRPr="00EA110F">
              <w:rPr>
                <w:rStyle w:val="Hyperlink"/>
                <w:rFonts w:ascii="Times New Roman" w:hAnsi="Times New Roman"/>
                <w:noProof/>
                <w:sz w:val="24"/>
              </w:rPr>
              <w:t>PRIORITET 2.3. Kreiranje i dalji razvoj tržišta i plasmana poljoprivrednih proizvoda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_Toc164674232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2"/>
            <w:tabs>
              <w:tab w:val="right" w:pos="9396"/>
            </w:tabs>
            <w:rPr>
              <w:rFonts w:ascii="Times New Roman" w:eastAsiaTheme="minorEastAsia" w:hAnsi="Times New Roman" w:cstheme="minorBidi"/>
              <w:noProof/>
              <w:kern w:val="2"/>
              <w:sz w:val="24"/>
              <w:szCs w:val="24"/>
            </w:rPr>
          </w:pPr>
          <w:hyperlink w:anchor="_Toc164674233" w:history="1">
            <w:r w:rsidR="00D06283" w:rsidRPr="00EA110F">
              <w:rPr>
                <w:rStyle w:val="Hyperlink"/>
                <w:rFonts w:ascii="Times New Roman" w:hAnsi="Times New Roman" w:cs="Times New Roman"/>
                <w:noProof/>
                <w:sz w:val="24"/>
              </w:rPr>
              <w:t>SPECIFIČNI CILJ III - Razvoj turizma i zaštita životne sredine</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_Toc164674233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4" w:history="1">
            <w:r w:rsidR="00D06283" w:rsidRPr="00EA110F">
              <w:rPr>
                <w:rStyle w:val="Hyperlink"/>
                <w:rFonts w:ascii="Times New Roman" w:hAnsi="Times New Roman"/>
                <w:noProof/>
                <w:sz w:val="24"/>
              </w:rPr>
              <w:t>PRIORITET 3.1. Unapređenje turističke ponude</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_Toc164674234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5" w:history="1">
            <w:r w:rsidR="00D06283" w:rsidRPr="00EA110F">
              <w:rPr>
                <w:rStyle w:val="Hyperlink"/>
                <w:rFonts w:ascii="Times New Roman" w:hAnsi="Times New Roman"/>
                <w:noProof/>
                <w:sz w:val="24"/>
              </w:rPr>
              <w:t>PRIORITET 3.2. Organizovano upravljanje komunalnim i neopasnim građevinskim otpadom</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_Toc164674235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6" w:history="1">
            <w:r w:rsidR="00D06283" w:rsidRPr="00EA110F">
              <w:rPr>
                <w:rStyle w:val="Hyperlink"/>
                <w:rFonts w:ascii="Times New Roman" w:hAnsi="Times New Roman"/>
                <w:noProof/>
                <w:sz w:val="24"/>
              </w:rPr>
              <w:t>PRIORITET 3.3. Energetska efikasnost</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_Toc164674236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3"/>
            <w:tabs>
              <w:tab w:val="right" w:pos="9396"/>
            </w:tabs>
            <w:rPr>
              <w:rFonts w:ascii="Times New Roman" w:eastAsiaTheme="minorEastAsia" w:hAnsi="Times New Roman" w:cstheme="minorBidi"/>
              <w:noProof/>
              <w:kern w:val="2"/>
              <w:sz w:val="24"/>
              <w:szCs w:val="24"/>
            </w:rPr>
          </w:pPr>
          <w:hyperlink w:anchor="_Toc164674237" w:history="1">
            <w:r w:rsidR="00D06283" w:rsidRPr="00EA110F">
              <w:rPr>
                <w:rStyle w:val="Hyperlink"/>
                <w:rFonts w:ascii="Times New Roman" w:hAnsi="Times New Roman"/>
                <w:noProof/>
                <w:sz w:val="24"/>
              </w:rPr>
              <w:t>PRIORITET 3.4. Povećanje turističkih kapaciteta ruralnih područja Glavnog grada</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_Toc164674237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D06283" w:rsidRPr="00EA110F" w:rsidRDefault="006A7F5C">
          <w:pPr>
            <w:pStyle w:val="TOC1"/>
            <w:tabs>
              <w:tab w:val="right" w:pos="9396"/>
            </w:tabs>
            <w:rPr>
              <w:rFonts w:ascii="Times New Roman" w:eastAsiaTheme="minorEastAsia" w:hAnsi="Times New Roman" w:cstheme="minorBidi"/>
              <w:noProof/>
              <w:kern w:val="2"/>
              <w:sz w:val="24"/>
              <w:szCs w:val="24"/>
            </w:rPr>
          </w:pPr>
          <w:hyperlink w:anchor="_Toc164674238" w:history="1">
            <w:r w:rsidR="00D06283" w:rsidRPr="00EA110F">
              <w:rPr>
                <w:rStyle w:val="Hyperlink"/>
                <w:rFonts w:ascii="Times New Roman" w:hAnsi="Times New Roman" w:cs="Times New Roman"/>
                <w:noProof/>
                <w:sz w:val="24"/>
              </w:rPr>
              <w:t>III  ZAKLJUČAK</w:t>
            </w:r>
            <w:r w:rsidR="00D06283" w:rsidRPr="00EA110F">
              <w:rPr>
                <w:rFonts w:ascii="Times New Roman" w:hAnsi="Times New Roman"/>
                <w:noProof/>
                <w:webHidden/>
                <w:sz w:val="24"/>
              </w:rPr>
              <w:tab/>
            </w:r>
            <w:r w:rsidRPr="00EA110F">
              <w:rPr>
                <w:rFonts w:ascii="Times New Roman" w:hAnsi="Times New Roman"/>
                <w:noProof/>
                <w:webHidden/>
                <w:sz w:val="24"/>
              </w:rPr>
              <w:fldChar w:fldCharType="begin"/>
            </w:r>
            <w:r w:rsidR="00D06283" w:rsidRPr="00EA110F">
              <w:rPr>
                <w:rFonts w:ascii="Times New Roman" w:hAnsi="Times New Roman"/>
                <w:noProof/>
                <w:webHidden/>
                <w:sz w:val="24"/>
              </w:rPr>
              <w:instrText xml:space="preserve"> PAGEREF _Toc164674238 \h </w:instrText>
            </w:r>
            <w:r w:rsidRPr="00EA110F">
              <w:rPr>
                <w:rFonts w:ascii="Times New Roman" w:hAnsi="Times New Roman"/>
                <w:noProof/>
                <w:webHidden/>
                <w:sz w:val="24"/>
              </w:rPr>
            </w:r>
            <w:r w:rsidRPr="00EA110F">
              <w:rPr>
                <w:rFonts w:ascii="Times New Roman" w:hAnsi="Times New Roman"/>
                <w:noProof/>
                <w:webHidden/>
                <w:sz w:val="24"/>
              </w:rPr>
              <w:fldChar w:fldCharType="separate"/>
            </w:r>
            <w:r w:rsidR="00185C7E">
              <w:rPr>
                <w:rFonts w:ascii="Times New Roman" w:hAnsi="Times New Roman"/>
                <w:noProof/>
                <w:webHidden/>
                <w:sz w:val="24"/>
              </w:rPr>
              <w:t>2</w:t>
            </w:r>
            <w:r w:rsidRPr="00EA110F">
              <w:rPr>
                <w:rFonts w:ascii="Times New Roman" w:hAnsi="Times New Roman"/>
                <w:noProof/>
                <w:webHidden/>
                <w:sz w:val="24"/>
              </w:rPr>
              <w:fldChar w:fldCharType="end"/>
            </w:r>
          </w:hyperlink>
        </w:p>
        <w:p w:rsidR="00CD785E" w:rsidRDefault="006A7F5C">
          <w:pPr>
            <w:widowControl w:val="0"/>
            <w:tabs>
              <w:tab w:val="right" w:pos="12000"/>
            </w:tabs>
            <w:spacing w:before="60" w:after="0" w:line="240" w:lineRule="auto"/>
            <w:rPr>
              <w:rFonts w:ascii="Arial" w:eastAsia="Arial" w:hAnsi="Arial" w:cs="Arial"/>
              <w:b/>
              <w:color w:val="000000"/>
            </w:rPr>
          </w:pPr>
          <w:r>
            <w:fldChar w:fldCharType="end"/>
          </w:r>
        </w:p>
      </w:sdtContent>
    </w:sdt>
    <w:p w:rsidR="00CD785E" w:rsidRDefault="00CD785E"/>
    <w:p w:rsidR="00CD785E" w:rsidRDefault="00CD785E" w:rsidP="00B53EBB">
      <w:pPr>
        <w:pStyle w:val="Heading1"/>
        <w:numPr>
          <w:ilvl w:val="0"/>
          <w:numId w:val="0"/>
        </w:numPr>
      </w:pPr>
      <w:bookmarkStart w:id="0" w:name="_heading=h.3ordvkq9iyeg" w:colFirst="0" w:colLast="0"/>
      <w:bookmarkEnd w:id="0"/>
    </w:p>
    <w:p w:rsidR="00CD785E" w:rsidRDefault="00CD785E"/>
    <w:p w:rsidR="00CD785E" w:rsidRDefault="00CD785E"/>
    <w:p w:rsidR="00CD785E" w:rsidRDefault="00CD785E"/>
    <w:p w:rsidR="00CD785E" w:rsidRPr="00D06283" w:rsidRDefault="00536F2A" w:rsidP="00B53EBB">
      <w:pPr>
        <w:pStyle w:val="Heading1"/>
        <w:numPr>
          <w:ilvl w:val="0"/>
          <w:numId w:val="0"/>
        </w:numPr>
        <w:rPr>
          <w:rFonts w:ascii="Times New Roman" w:hAnsi="Times New Roman" w:cs="Times New Roman"/>
          <w:color w:val="000000"/>
          <w:szCs w:val="28"/>
        </w:rPr>
      </w:pPr>
      <w:bookmarkStart w:id="1" w:name="_Toc164674221"/>
      <w:r w:rsidRPr="00D06283">
        <w:rPr>
          <w:rFonts w:ascii="Times New Roman" w:hAnsi="Times New Roman" w:cs="Times New Roman"/>
        </w:rPr>
        <w:lastRenderedPageBreak/>
        <w:t>I  UVOD</w:t>
      </w:r>
      <w:bookmarkEnd w:id="1"/>
    </w:p>
    <w:p w:rsidR="00CD785E" w:rsidRDefault="00536F2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Strateški plan razvoja Glavnog grada Podgorica (2020-2025) sačinjen je </w:t>
      </w:r>
      <w:proofErr w:type="gramStart"/>
      <w:r>
        <w:rPr>
          <w:rFonts w:ascii="Times New Roman" w:eastAsia="Times New Roman" w:hAnsi="Times New Roman" w:cs="Times New Roman"/>
          <w:sz w:val="28"/>
          <w:szCs w:val="28"/>
        </w:rPr>
        <w:t>na</w:t>
      </w:r>
      <w:proofErr w:type="gramEnd"/>
      <w:r>
        <w:rPr>
          <w:rFonts w:ascii="Times New Roman" w:eastAsia="Times New Roman" w:hAnsi="Times New Roman" w:cs="Times New Roman"/>
          <w:sz w:val="28"/>
          <w:szCs w:val="28"/>
        </w:rPr>
        <w:t xml:space="preserve"> osnovu člana 8 Zakona o regionalnom razvoju („Službeni list Crne Gore“, br. 20/11, 26/11, 20/15 i 47/19), po metodologiji utvrđenoj Pravilnikom o metodologiji za izradu Strateškog plana razvoja jedinice lokalne samouprave („Službeni list Crne Gore“, br. 68/16). Usvojen je na XVI sjednici Skupštine Glavnog grada Podgorica, održanoj 24. februara 2020. godine.</w:t>
      </w:r>
    </w:p>
    <w:p w:rsidR="00CD785E" w:rsidRDefault="00536F2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Ovim dokumentom je u petogodišnjem periodu razvoja Glavnog grada utvrđeno pet prioriteta: stvaranje uslova za rad i kvalitetan život građana, razvoj privrede i lokalne ekonomije, unapređenje poljoprivredne proizvodnje, šumarstva, lova i ribolova, održivi razvoj turizma i zaštita životne sredine. </w:t>
      </w:r>
    </w:p>
    <w:p w:rsidR="00CD785E" w:rsidRDefault="00536F2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Za realizaciju navedenih specifičnih ciljeva predviđeno je 13 prioriteta i 118 projekata. </w:t>
      </w:r>
    </w:p>
    <w:p w:rsidR="00CD785E" w:rsidRDefault="00536F2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 skladu sa metodologijom izrade regulisane „Pravilnikom o metodologiji za izradu strateškog plana razvoja jedinice lokalne samouprave („Službeni list Crne Gore“, br. 68/16)”, koji je donijelo Ministarstvo ekonomije Crne Gore, Strateškim planom razvoja Glavnog grada 2020-2025, obuhvaćen je jedan broj projekata koji su u nadležnosti ministarstava, organa državne uprave i drugih  pravnih lica (Ministarstvo prosvjete, Uprava za saobraćaj, Ministarstvo unutrašnjih poslova, Uprava za mlade i sport, Uprava za šume, Zavod za zapošljavanje Crne Gore, Fudbalski savez Crne Gore i sl.). Stoga, ova informacija sadrži i podatke o stepenu realizacije tih projekata. </w:t>
      </w:r>
    </w:p>
    <w:p w:rsidR="00CD785E" w:rsidRDefault="00536F2A">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Radi praćenja realizacije ovog dokumenta pomoću definisanih indikatora i sačinjavanja izvještaja, gradonačelnica Glavnog grada donijela je Rješenje o obrazovanju Radne grupe za pripremu godišnjeg izvještaja o sprovođenju Strateškog plana razvoja Glavnog grada Podgorica 2020-2025, br. 01-018/21-985 od 02.03.2021. godine u sastavu: mr Jelena Radović, v.d. rukovoditeljka Službe gradonačelnice i koordinatorka sa članovima: Vojin Katnić, pomoćnik izvršnog direktora u ,,Čistoća” d.o.o., Stefan Vešović, v.d. pomoćnik sekretara Sekretarijata za komunalne poslove; Snežana Raičević, zamjenica direktora u ,,Agenciji za </w:t>
      </w:r>
      <w:r>
        <w:rPr>
          <w:rFonts w:ascii="Times New Roman" w:eastAsia="Times New Roman" w:hAnsi="Times New Roman" w:cs="Times New Roman"/>
          <w:sz w:val="28"/>
          <w:szCs w:val="28"/>
        </w:rPr>
        <w:lastRenderedPageBreak/>
        <w:t>izgradnju i razvoj” d.o.o., mr Jovana Bošković, viša savjetnica III u Odjeljenju za ekonomske poslove, Služba gradonačelnice, Bojana Šarović, savjetnica III u Službi gradonačelnice; Aleksandar Jokmanović, savjetnik za ekonomske poslove u ,,Vodovod i kanalizacija” d.o.o., Mladen Delić, samostalni savjetnik I za pravne poslove u Sekretarijatu za finansijske poslove i budžetsku analizu.</w:t>
      </w:r>
    </w:p>
    <w:p w:rsidR="00CD785E" w:rsidRPr="00D06283" w:rsidRDefault="00536F2A" w:rsidP="00B53EBB">
      <w:pPr>
        <w:pStyle w:val="Heading1"/>
        <w:numPr>
          <w:ilvl w:val="0"/>
          <w:numId w:val="0"/>
        </w:numPr>
        <w:rPr>
          <w:rFonts w:ascii="Times New Roman" w:hAnsi="Times New Roman" w:cs="Times New Roman"/>
        </w:rPr>
      </w:pPr>
      <w:bookmarkStart w:id="2" w:name="_Toc164674222"/>
      <w:r w:rsidRPr="00D06283">
        <w:rPr>
          <w:rFonts w:ascii="Times New Roman" w:hAnsi="Times New Roman" w:cs="Times New Roman"/>
        </w:rPr>
        <w:t>II  SPECIFIČNI STRATEŠKI CILJEVI I PRIORITETI:</w:t>
      </w:r>
      <w:bookmarkEnd w:id="2"/>
    </w:p>
    <w:p w:rsidR="00CD785E" w:rsidRDefault="00536F2A">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OPŠTI CILJ: BOLJI KVALITET ŽIVOTA GRAĐANA PODGORICE</w:t>
      </w:r>
    </w:p>
    <w:p w:rsidR="00CD785E" w:rsidRDefault="00536F2A" w:rsidP="00B53EBB">
      <w:pPr>
        <w:pStyle w:val="Heading2"/>
        <w:numPr>
          <w:ilvl w:val="0"/>
          <w:numId w:val="0"/>
        </w:numPr>
        <w:spacing w:after="0"/>
        <w:rPr>
          <w:rFonts w:ascii="Times New Roman" w:hAnsi="Times New Roman" w:cs="Times New Roman"/>
        </w:rPr>
      </w:pPr>
      <w:bookmarkStart w:id="3" w:name="_Toc164674223"/>
      <w:r>
        <w:rPr>
          <w:rFonts w:ascii="Times New Roman" w:hAnsi="Times New Roman" w:cs="Times New Roman"/>
        </w:rPr>
        <w:t>SPECIFIČNI CILJ I - Dalji razvoj i unapređenje komunalne infrastrukture i djelatnosti</w:t>
      </w:r>
      <w:bookmarkEnd w:id="3"/>
      <w:r>
        <w:rPr>
          <w:rFonts w:ascii="Times New Roman" w:hAnsi="Times New Roman" w:cs="Times New Roman"/>
        </w:rPr>
        <w:t xml:space="preserve"> </w:t>
      </w:r>
    </w:p>
    <w:p w:rsidR="00CD785E" w:rsidRDefault="00CD785E">
      <w:pPr>
        <w:jc w:val="center"/>
        <w:rPr>
          <w:rFonts w:ascii="Times New Roman" w:eastAsia="Times New Roman" w:hAnsi="Times New Roman" w:cs="Times New Roman"/>
          <w:b/>
          <w:i/>
          <w:sz w:val="28"/>
          <w:szCs w:val="28"/>
        </w:rPr>
      </w:pPr>
    </w:p>
    <w:p w:rsidR="00CD785E" w:rsidRDefault="00536F2A" w:rsidP="00B53EBB">
      <w:pPr>
        <w:pStyle w:val="Heading3"/>
        <w:numPr>
          <w:ilvl w:val="0"/>
          <w:numId w:val="0"/>
        </w:numPr>
        <w:spacing w:after="0"/>
        <w:rPr>
          <w:rFonts w:ascii="Times New Roman" w:hAnsi="Times New Roman"/>
          <w:sz w:val="28"/>
          <w:szCs w:val="28"/>
          <w:u w:val="single"/>
        </w:rPr>
      </w:pPr>
      <w:bookmarkStart w:id="4" w:name="_Toc164674224"/>
      <w:r>
        <w:rPr>
          <w:rFonts w:ascii="Times New Roman" w:hAnsi="Times New Roman"/>
          <w:sz w:val="28"/>
          <w:szCs w:val="28"/>
          <w:u w:val="single"/>
        </w:rPr>
        <w:t>PRIORITET 1.1. Poboljšanje, razvoj i unapređenje komunalne infrastrukture i djelatnosti</w:t>
      </w:r>
      <w:bookmarkEnd w:id="4"/>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SAKUPLJANJE I PREČIŠĆAVANJE OTPADNIH VODA U PODGORICI</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Nosioci projekta</w:t>
      </w:r>
      <w:proofErr w:type="gramStart"/>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,,Vodovod</w:t>
      </w:r>
      <w:proofErr w:type="gramEnd"/>
      <w:r>
        <w:rPr>
          <w:rFonts w:ascii="Times New Roman" w:eastAsia="Times New Roman" w:hAnsi="Times New Roman" w:cs="Times New Roman"/>
          <w:sz w:val="28"/>
          <w:szCs w:val="28"/>
          <w:highlight w:val="white"/>
        </w:rPr>
        <w:t xml:space="preserve"> i kanalizacija” d.o.o.</w:t>
      </w:r>
      <w:r>
        <w:rPr>
          <w:rFonts w:ascii="Times New Roman" w:eastAsia="Times New Roman" w:hAnsi="Times New Roman" w:cs="Times New Roman"/>
          <w:i/>
          <w:sz w:val="28"/>
          <w:szCs w:val="28"/>
          <w:highlight w:val="white"/>
        </w:rPr>
        <w:t xml:space="preserve"> Vrijednost projekta: Faza 1 2017, </w:t>
      </w:r>
      <w:r>
        <w:rPr>
          <w:rFonts w:ascii="Times New Roman" w:eastAsia="Times New Roman" w:hAnsi="Times New Roman" w:cs="Times New Roman"/>
          <w:sz w:val="28"/>
          <w:szCs w:val="28"/>
          <w:highlight w:val="white"/>
        </w:rPr>
        <w:t xml:space="preserve">50.345.840,00 eura, </w:t>
      </w:r>
      <w:r>
        <w:rPr>
          <w:rFonts w:ascii="Times New Roman" w:eastAsia="Times New Roman" w:hAnsi="Times New Roman" w:cs="Times New Roman"/>
          <w:i/>
          <w:sz w:val="28"/>
          <w:szCs w:val="28"/>
          <w:highlight w:val="white"/>
        </w:rPr>
        <w:t>Faza 1,2,3 2022,</w:t>
      </w:r>
      <w:r>
        <w:rPr>
          <w:rFonts w:ascii="Times New Roman" w:eastAsia="Times New Roman" w:hAnsi="Times New Roman" w:cs="Times New Roman"/>
          <w:sz w:val="28"/>
          <w:szCs w:val="28"/>
          <w:highlight w:val="white"/>
        </w:rPr>
        <w:t xml:space="preserve"> 75.031.354,00 eura</w:t>
      </w:r>
      <w:r>
        <w:rPr>
          <w:rFonts w:ascii="Times New Roman" w:eastAsia="Times New Roman" w:hAnsi="Times New Roman" w:cs="Times New Roman"/>
          <w:i/>
          <w:sz w:val="28"/>
          <w:szCs w:val="28"/>
          <w:highlight w:val="white"/>
        </w:rPr>
        <w:t xml:space="preserve">  Rok realizacije I faze: </w:t>
      </w:r>
      <w:r>
        <w:rPr>
          <w:rFonts w:ascii="Times New Roman" w:eastAsia="Times New Roman" w:hAnsi="Times New Roman" w:cs="Times New Roman"/>
          <w:sz w:val="28"/>
          <w:szCs w:val="28"/>
          <w:highlight w:val="white"/>
        </w:rPr>
        <w:t xml:space="preserve">36 mjeseci, plus 12 mjeseci garantnog roka nakon preuzimanja radova  </w:t>
      </w:r>
      <w:r>
        <w:rPr>
          <w:rFonts w:ascii="Times New Roman" w:eastAsia="Times New Roman" w:hAnsi="Times New Roman" w:cs="Times New Roman"/>
          <w:i/>
          <w:sz w:val="28"/>
          <w:szCs w:val="28"/>
          <w:highlight w:val="white"/>
        </w:rPr>
        <w:t xml:space="preserve">Indikatori: </w:t>
      </w:r>
      <w:r>
        <w:rPr>
          <w:rFonts w:ascii="Times New Roman" w:eastAsia="Times New Roman" w:hAnsi="Times New Roman" w:cs="Times New Roman"/>
          <w:sz w:val="28"/>
          <w:szCs w:val="28"/>
          <w:highlight w:val="white"/>
        </w:rPr>
        <w:t xml:space="preserve">izgrađena postrojenja; stepen prečišćenosti otpadnih voda, kvalitet rijeke Morače (klasa vodotoka). </w:t>
      </w:r>
      <w:r>
        <w:rPr>
          <w:rFonts w:ascii="Times New Roman" w:eastAsia="Times New Roman" w:hAnsi="Times New Roman" w:cs="Times New Roman"/>
          <w:i/>
          <w:sz w:val="28"/>
          <w:szCs w:val="28"/>
          <w:highlight w:val="white"/>
        </w:rPr>
        <w:t xml:space="preserve">Izvor finansiranja: </w:t>
      </w:r>
      <w:r>
        <w:rPr>
          <w:rFonts w:ascii="Times New Roman" w:eastAsia="Times New Roman" w:hAnsi="Times New Roman" w:cs="Times New Roman"/>
          <w:sz w:val="28"/>
          <w:szCs w:val="28"/>
          <w:highlight w:val="white"/>
        </w:rPr>
        <w:t xml:space="preserve">30.000.000 eura; Ugovor o razvojnom kreditu od 22.09.2017. </w:t>
      </w:r>
      <w:proofErr w:type="gramStart"/>
      <w:r>
        <w:rPr>
          <w:rFonts w:ascii="Times New Roman" w:eastAsia="Times New Roman" w:hAnsi="Times New Roman" w:cs="Times New Roman"/>
          <w:sz w:val="28"/>
          <w:szCs w:val="28"/>
          <w:highlight w:val="white"/>
        </w:rPr>
        <w:t>godine</w:t>
      </w:r>
      <w:proofErr w:type="gramEnd"/>
      <w:r>
        <w:rPr>
          <w:rFonts w:ascii="Times New Roman" w:eastAsia="Times New Roman" w:hAnsi="Times New Roman" w:cs="Times New Roman"/>
          <w:sz w:val="28"/>
          <w:szCs w:val="28"/>
          <w:highlight w:val="white"/>
        </w:rPr>
        <w:t xml:space="preserve"> (BMZ br. 2020 84 366), Njemačka Razvojna Banka „KfW“. 5.000.000 eura; Ugovor o standardnom kreditu od 22.09.2017. </w:t>
      </w:r>
      <w:proofErr w:type="gramStart"/>
      <w:r>
        <w:rPr>
          <w:rFonts w:ascii="Times New Roman" w:eastAsia="Times New Roman" w:hAnsi="Times New Roman" w:cs="Times New Roman"/>
          <w:sz w:val="28"/>
          <w:szCs w:val="28"/>
          <w:highlight w:val="white"/>
        </w:rPr>
        <w:t>godine</w:t>
      </w:r>
      <w:proofErr w:type="gramEnd"/>
      <w:r>
        <w:rPr>
          <w:rFonts w:ascii="Times New Roman" w:eastAsia="Times New Roman" w:hAnsi="Times New Roman" w:cs="Times New Roman"/>
          <w:sz w:val="28"/>
          <w:szCs w:val="28"/>
          <w:highlight w:val="white"/>
        </w:rPr>
        <w:t xml:space="preserve"> (BMZ br. 2016 65 322), Njemačka Razvojna Banka „KfW“. 1.145.834 eura; (GRANT) Ugovor o finansiranju projekta od 16.12.2016. godine (BMZ br. 202062172 / WB15-MNE-ENV-02); Investicioni Okvir za zapadni </w:t>
      </w:r>
      <w:r>
        <w:rPr>
          <w:rFonts w:ascii="Times New Roman" w:eastAsia="Times New Roman" w:hAnsi="Times New Roman" w:cs="Times New Roman"/>
          <w:sz w:val="28"/>
          <w:szCs w:val="28"/>
          <w:highlight w:val="white"/>
        </w:rPr>
        <w:lastRenderedPageBreak/>
        <w:t>Balkan (WBIF). 9.000.000 eura; (GRANT) Ugovor o finansiranju i projektu od 22.09.2017. godine (BMZ br. 202062271/WB-IG02-MNE-ENV-01) 5.200.000 eura; Budžet Glavnog grada; 22.935.283 eura; (GRANT) Ugovor o finansiranju i projektu od 22.09.2022.</w:t>
      </w:r>
      <w:r w:rsidR="00E3038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godine (BMZ br. 5150 00 476/WB-IG06-MNE-ENV-01).</w:t>
      </w: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 xml:space="preserve">Status realizacije: </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Komponente 1, 2, 3 (Izgradnja Postrojenja za tretman otpadnih voda, Postrojenja za tretman mulja i Postrojenja za spaljivanje mulja) – Konačan nacrt idejnog projekta dostavljen je 16.10.2023. godine, priprema glavnog projekta, period odobrenja od strane eksterne revizije;</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Komponenta 4 (Izgradnja primarnog kolektora) - Ugovorni dodatak broj 4 o sporazumnom završetku ugovora zaključen je 30.10.2023. godine, Primanje izvedenih radova i izdavanje dozvola za rad;</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Komponenta 5 (Izgradnja cjevovodnog/pješačkog mosta) - Ugovor je realizovan, u toku je postupak tehničkog prijema objekta;</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Komponenta 6 (Proširenje sekundarne mreže) - (Lot 1) Ugovor je realizovan, (Lot 2) Ugovor je realizovan, (Lot 3) Period za otklanjanje nedostataka, Primanje radova i izdavanje dozvola za rad;</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Komponenta 7 (Unapređenje upravljanja otpadnim vodama u vinariji 13. jul Plantaže) – Priprema konačnih nacrta Glavnih projekata, period odobrenja od strane eksterne revizije;</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Komponenta 8 (Proširenja kanalizacione mreže Faza II i III) - Priprema konačnih nacrta Glavnih projekata, period odobrenja od strane eksterne revizije.</w:t>
      </w:r>
    </w:p>
    <w:p w:rsidR="00CD785E" w:rsidRDefault="00536F2A">
      <w:pPr>
        <w:numPr>
          <w:ilvl w:val="0"/>
          <w:numId w:val="2"/>
        </w:num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Detaljne informacije (MNE&amp;ENG) o aktivnim radovima mogu se naći na projektnom sajtu Otpadne Vode Podgorica: </w:t>
      </w:r>
      <w:hyperlink r:id="rId9">
        <w:r>
          <w:rPr>
            <w:rFonts w:ascii="Times New Roman" w:eastAsia="Times New Roman" w:hAnsi="Times New Roman" w:cs="Times New Roman"/>
            <w:color w:val="0000FF"/>
            <w:sz w:val="28"/>
            <w:szCs w:val="28"/>
            <w:highlight w:val="white"/>
            <w:u w:val="single"/>
          </w:rPr>
          <w:t>www.ovpg.me</w:t>
        </w:r>
      </w:hyperlink>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U 2023. godini utrošeno je 917.049,70 eura - </w:t>
      </w:r>
      <w:r>
        <w:rPr>
          <w:rFonts w:ascii="Times New Roman" w:eastAsia="Times New Roman" w:hAnsi="Times New Roman" w:cs="Times New Roman"/>
          <w:i/>
          <w:sz w:val="28"/>
          <w:szCs w:val="28"/>
          <w:highlight w:val="white"/>
        </w:rPr>
        <w:t>Budžet</w:t>
      </w:r>
      <w:r>
        <w:rPr>
          <w:rFonts w:ascii="Times New Roman" w:eastAsia="Times New Roman" w:hAnsi="Times New Roman" w:cs="Times New Roman"/>
          <w:sz w:val="28"/>
          <w:szCs w:val="28"/>
          <w:highlight w:val="white"/>
        </w:rPr>
        <w:t>: Glavni grad (kreditna sredstva, grant sredstva, sopstveni doprinos).</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sz w:val="28"/>
          <w:szCs w:val="28"/>
          <w:highlight w:val="yellow"/>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PROJEKAT broj 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KOMUNALNO OPREMANJE LOKACIJA NA PODRUČJU GLAVNOG GRADA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izgrađene i rekonstruisane saobraćajnice i  mostovi, veća bezbjednost saobraćaja na putevima;</w:t>
      </w:r>
      <w:r>
        <w:rPr>
          <w:rFonts w:ascii="Times New Roman" w:eastAsia="Times New Roman" w:hAnsi="Times New Roman" w:cs="Times New Roman"/>
          <w:i/>
          <w:sz w:val="28"/>
          <w:szCs w:val="28"/>
        </w:rPr>
        <w:t xml:space="preserve">  </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Izvršeno je komunalno opremanje lokacija u zahvatu DUP-ova ,,Stara Varoš” (dio Ulica Gojka Radonjića), ,,Zabjelo 8” (Ulica Ksenije Cicvarić, I faza), ,,Zabjelo 8” (djelovi ulica 6 i 7), ,,Titex” (Ulica Nova 1, od raskrsnice sa Ulicom 8. marta do raskrsnice sa Ulicom Iva Vizina), ,,Stambena zajednica VII - Stara Varoš” (Ulica Nova 3). Izvedeni su, takođe, radovi na ugradnji vodovoda u naselju Dahna.) </w:t>
      </w: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U 2023. godini izvedeni su radovi u vrijednosti 1.715.562,23 eura.</w:t>
      </w:r>
    </w:p>
    <w:p w:rsidR="00CD785E" w:rsidRDefault="00CD785E">
      <w:pPr>
        <w:spacing w:after="0"/>
        <w:jc w:val="both"/>
        <w:rPr>
          <w:rFonts w:ascii="Times New Roman" w:eastAsia="Times New Roman" w:hAnsi="Times New Roman" w:cs="Times New Roman"/>
          <w:sz w:val="28"/>
          <w:szCs w:val="28"/>
          <w:highlight w:val="white"/>
        </w:rPr>
      </w:pPr>
    </w:p>
    <w:p w:rsidR="00A10528" w:rsidRDefault="00A10528">
      <w:pPr>
        <w:spacing w:after="0"/>
        <w:jc w:val="both"/>
        <w:rPr>
          <w:rFonts w:ascii="Times New Roman" w:eastAsia="Times New Roman" w:hAnsi="Times New Roman" w:cs="Times New Roman"/>
          <w:sz w:val="28"/>
          <w:szCs w:val="28"/>
          <w:highlight w:val="white"/>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3</w:t>
      </w:r>
      <w:r>
        <w:rPr>
          <w:rFonts w:ascii="Times New Roman" w:eastAsia="Times New Roman" w:hAnsi="Times New Roman" w:cs="Times New Roman"/>
          <w:sz w:val="28"/>
          <w:szCs w:val="28"/>
        </w:rPr>
        <w:t>: IZGRADNJA JUGOZAPADNE OBILAZNICE</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izgrađena saobraćajnica će doprinijeti rasterećenju i povećanju bezbjednosti gradskog saobraćaja, razvoju uslužnih djelatnosti u koridoru obilaznice, izgradnji glavne gradske saobraćajnice preko koje će se obavljati tranzitni saobraćaj i veća bezbjednost saobraćaja, prostorna i vremenska frekventnost prigradskih linija;</w:t>
      </w:r>
      <w:r>
        <w:rPr>
          <w:rFonts w:ascii="Times New Roman" w:eastAsia="Times New Roman" w:hAnsi="Times New Roman" w:cs="Times New Roman"/>
          <w:i/>
          <w:sz w:val="28"/>
          <w:szCs w:val="28"/>
        </w:rPr>
        <w:t xml:space="preserve"> Ukupan budžet i izvor finansiranja: </w:t>
      </w:r>
      <w:r>
        <w:rPr>
          <w:rFonts w:ascii="Times New Roman" w:eastAsia="Times New Roman" w:hAnsi="Times New Roman" w:cs="Times New Roman"/>
          <w:sz w:val="28"/>
          <w:szCs w:val="28"/>
        </w:rPr>
        <w:t>oko 5.000.000,00</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eura uvećana za vrijednost rješavanja imovinsko-pravnih odnosa - Budžet Glavnog grada.</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 2021. godine. Vrijednost izvedenih radova: 15.280.267,51 eura sa PDV-om.</w:t>
      </w:r>
    </w:p>
    <w:p w:rsidR="00CD785E" w:rsidRDefault="00CD785E">
      <w:pPr>
        <w:spacing w:after="0"/>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sz w:val="28"/>
          <w:szCs w:val="28"/>
          <w:highlight w:val="white"/>
        </w:rPr>
      </w:pPr>
    </w:p>
    <w:p w:rsidR="00CD785E" w:rsidRDefault="00CD785E">
      <w:pPr>
        <w:spacing w:after="0"/>
        <w:rPr>
          <w:rFonts w:ascii="Times New Roman" w:eastAsia="Times New Roman" w:hAnsi="Times New Roman" w:cs="Times New Roman"/>
          <w:b/>
          <w:sz w:val="28"/>
          <w:szCs w:val="28"/>
          <w:highlight w:val="white"/>
        </w:rPr>
      </w:pPr>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PROJEKAT broj 4</w:t>
      </w:r>
      <w:r>
        <w:rPr>
          <w:rFonts w:ascii="Times New Roman" w:eastAsia="Times New Roman" w:hAnsi="Times New Roman" w:cs="Times New Roman"/>
          <w:color w:val="000000"/>
          <w:sz w:val="28"/>
          <w:szCs w:val="28"/>
        </w:rPr>
        <w:t>: IZGRADNJA ZAPADNE ZAOBILAZNICE</w:t>
      </w:r>
    </w:p>
    <w:p w:rsidR="00CD785E" w:rsidRDefault="00CD785E">
      <w:pPr>
        <w:spacing w:after="0"/>
        <w:rPr>
          <w:rFonts w:ascii="Times New Roman" w:eastAsia="Times New Roman" w:hAnsi="Times New Roman" w:cs="Times New Roman"/>
          <w:color w:val="000000"/>
          <w:sz w:val="28"/>
          <w:szCs w:val="28"/>
        </w:rPr>
      </w:pPr>
    </w:p>
    <w:p w:rsidR="00CD785E" w:rsidRDefault="00536F2A">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Nosilac projekta: ,,</w:t>
      </w:r>
      <w:r>
        <w:rPr>
          <w:rFonts w:ascii="Times New Roman" w:eastAsia="Times New Roman" w:hAnsi="Times New Roman" w:cs="Times New Roman"/>
          <w:sz w:val="28"/>
          <w:szCs w:val="28"/>
        </w:rPr>
        <w:t>Agencija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nakon rješavanja imovinsko-pravnih odnosa stiču se uslovi za prijavu gradnje</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izgrađena saobraćajnica će doprinijeti rasterećenju i povećanju bezbjednosti gradskog saobraćaja, razvoju uslužnih djelatnosti u koridoru obilaznice, izgradnji glavne gradske saobraćajnice preko koje će se obavljati tranzitni saobraćaj Nikšić - Cetinje - Petrovac i veća bezbjednost saobraćaja, prostorna i vremenska frekventnost prigradskih linija;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oko 5.000.000,00 eura, uvećana za vrijednost rješavanja imovinsko-pravnih odnosa -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rPr>
        <w:t>Glavni projekat je urađen u 2022. godini, dok je u 2023. godini usaglašen sa eurokodovima. Projekat je u fazi revizije. Programom uređenja prostora za 2024. godinu predviđena je izgradnja I faze obilaznice.</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BULEVARA VILIJA BRANTA</w:t>
      </w:r>
    </w:p>
    <w:p w:rsidR="00CD785E" w:rsidRDefault="00CD785E">
      <w:pPr>
        <w:spacing w:after="0"/>
        <w:jc w:val="both"/>
        <w:rPr>
          <w:rFonts w:ascii="Times New Roman" w:eastAsia="Times New Roman" w:hAnsi="Times New Roman" w:cs="Times New Roman"/>
          <w:i/>
          <w:sz w:val="28"/>
          <w:szCs w:val="28"/>
        </w:rPr>
      </w:pPr>
    </w:p>
    <w:p w:rsidR="00CD785E" w:rsidRDefault="00536F2A">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i/>
          <w:sz w:val="28"/>
          <w:szCs w:val="28"/>
        </w:rPr>
        <w:t xml:space="preserve">Nosilac posla: </w:t>
      </w:r>
      <w:r>
        <w:rPr>
          <w:rFonts w:ascii="Times New Roman" w:eastAsia="Times New Roman" w:hAnsi="Times New Roman" w:cs="Times New Roman"/>
          <w:sz w:val="28"/>
          <w:szCs w:val="28"/>
        </w:rPr>
        <w:t>Uprava za saobraćaj</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izgrađena i proširena saobraćajnica; </w:t>
      </w:r>
      <w:r>
        <w:rPr>
          <w:rFonts w:ascii="Times New Roman" w:eastAsia="Times New Roman" w:hAnsi="Times New Roman" w:cs="Times New Roman"/>
          <w:i/>
          <w:sz w:val="28"/>
          <w:szCs w:val="28"/>
        </w:rPr>
        <w:t xml:space="preserve"> Ukupan budžet i izvor finansiranja: </w:t>
      </w:r>
      <w:r>
        <w:rPr>
          <w:rFonts w:ascii="Times New Roman" w:eastAsia="Times New Roman" w:hAnsi="Times New Roman" w:cs="Times New Roman"/>
          <w:sz w:val="28"/>
          <w:szCs w:val="28"/>
        </w:rPr>
        <w:t>cc</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5.000.000,00 eura uvećana za vrijednost rješavanja imovinsko pravnih odnosa - Budžet Crne Gore;</w:t>
      </w:r>
    </w:p>
    <w:p w:rsidR="00CD785E" w:rsidRDefault="00CD785E">
      <w:pPr>
        <w:spacing w:after="0"/>
        <w:jc w:val="both"/>
        <w:rPr>
          <w:rFonts w:ascii="Times New Roman" w:eastAsia="Times New Roman" w:hAnsi="Times New Roman" w:cs="Times New Roman"/>
          <w:b/>
          <w:color w:val="000000"/>
          <w:sz w:val="28"/>
          <w:szCs w:val="28"/>
        </w:rPr>
      </w:pPr>
    </w:p>
    <w:p w:rsidR="00CD785E" w:rsidRDefault="00536F2A">
      <w:pPr>
        <w:spacing w:after="0"/>
        <w:jc w:val="both"/>
        <w:rPr>
          <w:rFonts w:ascii="Times New Roman" w:eastAsia="Times New Roman" w:hAnsi="Times New Roman" w:cs="Times New Roman"/>
          <w:sz w:val="32"/>
          <w:szCs w:val="32"/>
        </w:rPr>
      </w:pPr>
      <w:r>
        <w:rPr>
          <w:rFonts w:ascii="Times New Roman" w:eastAsia="Times New Roman" w:hAnsi="Times New Roman" w:cs="Times New Roman"/>
          <w:b/>
          <w:color w:val="000000"/>
          <w:sz w:val="28"/>
          <w:szCs w:val="28"/>
          <w:highlight w:val="white"/>
        </w:rPr>
        <w:t xml:space="preserve">Status realizacije: </w:t>
      </w:r>
      <w:r>
        <w:rPr>
          <w:rFonts w:ascii="Times New Roman" w:eastAsia="Times New Roman" w:hAnsi="Times New Roman" w:cs="Times New Roman"/>
          <w:sz w:val="28"/>
          <w:szCs w:val="28"/>
        </w:rPr>
        <w:t xml:space="preserve">Radovi na projektu završeni. U 2023. godini utrošeno 524.053,42 eura. </w:t>
      </w:r>
    </w:p>
    <w:p w:rsidR="00CD785E" w:rsidRDefault="00CD785E">
      <w:pPr>
        <w:spacing w:after="0"/>
        <w:jc w:val="both"/>
        <w:rPr>
          <w:rFonts w:ascii="Times New Roman" w:eastAsia="Times New Roman" w:hAnsi="Times New Roman" w:cs="Times New Roman"/>
          <w:sz w:val="28"/>
          <w:szCs w:val="28"/>
          <w:highlight w:val="red"/>
        </w:rPr>
      </w:pPr>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w:t>
      </w:r>
      <w:r w:rsidR="0096341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6</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IZGRADNJA</w:t>
      </w:r>
      <w:r w:rsidR="009634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BULEVARA VOJISLAVLJEVIĆA SA MOSTOM I KRUŽNIM TOKOM (CETINJSKI I NIKŠIĆKI PUT)</w:t>
      </w:r>
    </w:p>
    <w:p w:rsidR="00CD785E" w:rsidRDefault="00CD785E">
      <w:pPr>
        <w:spacing w:after="0"/>
        <w:jc w:val="both"/>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Nosioci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i Uprava za saobraćaj;</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povećani tranzitni tokovi putnika i roba, intenzivniji razvoj naselja u gravitacionoj </w:t>
      </w:r>
      <w:r>
        <w:rPr>
          <w:rFonts w:ascii="Times New Roman" w:eastAsia="Times New Roman" w:hAnsi="Times New Roman" w:cs="Times New Roman"/>
          <w:sz w:val="28"/>
          <w:szCs w:val="28"/>
        </w:rPr>
        <w:lastRenderedPageBreak/>
        <w:t xml:space="preserve">zoni, veća bezbjednost saobraćaja i saobraćajno rasterećenje;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9.700.000,00 eura trasa, 3.500.000,00 eura most i kružni tok uvećana za vrijednost rješavanja imovinsko pravnih odnosa, država i Budžet Glavnog grada.</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highlight w:val="white"/>
        </w:rPr>
        <w:t>Glavni projekat završen. Potrebno ga je uskladiti prema eurokodovima i ponovo revidovati. Imovinsko-pravni odnosi nijesu riješeni. Programom uređenja prostora za 2024. godinu predviđena je izgradnja I faze ulice. Usklađeni Glavni projekat je u završnoj fazi revizije. Projektantski predračun iznosi 13.776.884,04 eura sa uračunatim PDV-om.</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7</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IZGRADNJA BULEVARA DIJELA PUTA PODGORICA – TUZI</w:t>
      </w:r>
    </w:p>
    <w:p w:rsidR="00CD785E" w:rsidRDefault="00CD785E">
      <w:pPr>
        <w:spacing w:after="0"/>
        <w:jc w:val="both"/>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Uprava za saobraćaj,</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 fazno</w:t>
      </w:r>
      <w:r>
        <w:rPr>
          <w:rFonts w:ascii="Times New Roman" w:eastAsia="Times New Roman" w:hAnsi="Times New Roman" w:cs="Times New Roman"/>
          <w:i/>
          <w:sz w:val="28"/>
          <w:szCs w:val="28"/>
        </w:rPr>
        <w:t>; Projektni ishod i izlazni  indikatori:</w:t>
      </w:r>
      <w:r>
        <w:rPr>
          <w:rFonts w:ascii="Times New Roman" w:eastAsia="Times New Roman" w:hAnsi="Times New Roman" w:cs="Times New Roman"/>
          <w:sz w:val="28"/>
          <w:szCs w:val="28"/>
        </w:rPr>
        <w:t xml:space="preserve"> rekonstruisan put, veća bezbjednost saobraćaja, prostorna i vremenska frekventnost prigradskih linija</w:t>
      </w:r>
      <w:r>
        <w:rPr>
          <w:rFonts w:ascii="Times New Roman" w:eastAsia="Times New Roman" w:hAnsi="Times New Roman" w:cs="Times New Roman"/>
          <w:i/>
          <w:sz w:val="28"/>
          <w:szCs w:val="28"/>
        </w:rPr>
        <w:t>; Ukupan budžet i izvor finansiranja:</w:t>
      </w:r>
      <w:r>
        <w:rPr>
          <w:rFonts w:ascii="Times New Roman" w:eastAsia="Times New Roman" w:hAnsi="Times New Roman" w:cs="Times New Roman"/>
          <w:sz w:val="28"/>
          <w:szCs w:val="28"/>
        </w:rPr>
        <w:t>12.000.000,00 eura uvećana za vrijednost rješavanja imovinsko pravnih odnosa -  Budžet Crne Gore;</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Radovi su završeni u 2023.godini.</w:t>
      </w:r>
    </w:p>
    <w:p w:rsidR="00CD785E" w:rsidRDefault="00CD785E">
      <w:pPr>
        <w:spacing w:after="0"/>
        <w:rPr>
          <w:rFonts w:ascii="Times New Roman" w:eastAsia="Times New Roman" w:hAnsi="Times New Roman" w:cs="Times New Roman"/>
          <w:b/>
          <w:color w:val="000000"/>
          <w:sz w:val="28"/>
          <w:szCs w:val="28"/>
        </w:rPr>
      </w:pPr>
    </w:p>
    <w:p w:rsidR="00A10528" w:rsidRDefault="00A10528">
      <w:pPr>
        <w:spacing w:after="0"/>
        <w:rPr>
          <w:rFonts w:ascii="Times New Roman" w:eastAsia="Times New Roman" w:hAnsi="Times New Roman" w:cs="Times New Roman"/>
          <w:b/>
          <w:color w:val="000000"/>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CENTRALNOG REZERVOARA NA DAJBABSKOJ GORI SA PRIMARNIM CJEVOVODOM „VRŠAK“</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,,Vodovod</w:t>
      </w:r>
      <w:proofErr w:type="gramEnd"/>
      <w:r>
        <w:rPr>
          <w:rFonts w:ascii="Times New Roman" w:eastAsia="Times New Roman" w:hAnsi="Times New Roman" w:cs="Times New Roman"/>
          <w:sz w:val="28"/>
          <w:szCs w:val="28"/>
        </w:rPr>
        <w:t xml:space="preserve"> i kanalizacija“ d.o.o. Podgorica</w:t>
      </w:r>
      <w:r>
        <w:rPr>
          <w:rFonts w:ascii="Times New Roman" w:eastAsia="Times New Roman" w:hAnsi="Times New Roman" w:cs="Times New Roman"/>
          <w:i/>
          <w:sz w:val="28"/>
          <w:szCs w:val="28"/>
        </w:rPr>
        <w:t xml:space="preserve">;  Vrijednost projekta:  15.000.000,00 eura; Rok  realizacije: </w:t>
      </w:r>
      <w:r>
        <w:rPr>
          <w:rFonts w:ascii="Times New Roman" w:eastAsia="Times New Roman" w:hAnsi="Times New Roman" w:cs="Times New Roman"/>
          <w:sz w:val="28"/>
          <w:szCs w:val="28"/>
        </w:rPr>
        <w:t>2025. godina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izgrađen centralni rezervoar i primarni cjevovod;</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 i donacije.</w:t>
      </w:r>
    </w:p>
    <w:p w:rsidR="00CD785E" w:rsidRDefault="00CD785E">
      <w:pPr>
        <w:spacing w:after="0"/>
        <w:rPr>
          <w:rFonts w:ascii="Times New Roman" w:eastAsia="Times New Roman" w:hAnsi="Times New Roman" w:cs="Times New Roman"/>
          <w:color w:val="000000"/>
          <w:sz w:val="28"/>
          <w:szCs w:val="28"/>
        </w:rPr>
      </w:pPr>
    </w:p>
    <w:p w:rsidR="00CD785E" w:rsidRDefault="00536F2A">
      <w:pPr>
        <w:spacing w:after="0"/>
        <w:jc w:val="both"/>
        <w:rPr>
          <w:rFonts w:ascii="Times New Roman" w:eastAsia="Times New Roman" w:hAnsi="Times New Roman" w:cs="Times New Roman"/>
          <w:sz w:val="28"/>
          <w:szCs w:val="28"/>
          <w:highlight w:val="green"/>
        </w:rPr>
      </w:pPr>
      <w:r>
        <w:rPr>
          <w:rFonts w:ascii="Times New Roman" w:eastAsia="Times New Roman" w:hAnsi="Times New Roman" w:cs="Times New Roman"/>
          <w:b/>
          <w:color w:val="000000"/>
          <w:sz w:val="28"/>
          <w:szCs w:val="28"/>
          <w:highlight w:val="white"/>
        </w:rPr>
        <w:t>Status realizacije:</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Završene su </w:t>
      </w:r>
      <w:r>
        <w:rPr>
          <w:rFonts w:ascii="Times New Roman" w:eastAsia="Times New Roman" w:hAnsi="Times New Roman" w:cs="Times New Roman"/>
          <w:sz w:val="28"/>
          <w:szCs w:val="28"/>
        </w:rPr>
        <w:t xml:space="preserve">prva faza i druga faza projekta. Prva faza je obuhvatila izgradnju primarnih objekata, kao što su rezervoar, pumpna stanica i glavni cjevovod u dužini od 600m. U okviru druge faze izgrađeno 2 km </w:t>
      </w:r>
      <w:r>
        <w:rPr>
          <w:rFonts w:ascii="Times New Roman" w:eastAsia="Times New Roman" w:hAnsi="Times New Roman" w:cs="Times New Roman"/>
          <w:sz w:val="28"/>
          <w:szCs w:val="28"/>
        </w:rPr>
        <w:lastRenderedPageBreak/>
        <w:t>distributivne mreže.</w:t>
      </w:r>
      <w:r>
        <w:rPr>
          <w:rFonts w:ascii="Times New Roman" w:eastAsia="Times New Roman" w:hAnsi="Times New Roman" w:cs="Times New Roman"/>
          <w:sz w:val="28"/>
          <w:szCs w:val="28"/>
          <w:highlight w:val="white"/>
        </w:rPr>
        <w:t xml:space="preserve"> Uslijed nedostatka projektne dokumentacije u 2023. </w:t>
      </w:r>
      <w:proofErr w:type="gramStart"/>
      <w:r>
        <w:rPr>
          <w:rFonts w:ascii="Times New Roman" w:eastAsia="Times New Roman" w:hAnsi="Times New Roman" w:cs="Times New Roman"/>
          <w:sz w:val="28"/>
          <w:szCs w:val="28"/>
          <w:highlight w:val="white"/>
        </w:rPr>
        <w:t>godini</w:t>
      </w:r>
      <w:proofErr w:type="gramEnd"/>
      <w:r>
        <w:rPr>
          <w:rFonts w:ascii="Times New Roman" w:eastAsia="Times New Roman" w:hAnsi="Times New Roman" w:cs="Times New Roman"/>
          <w:sz w:val="28"/>
          <w:szCs w:val="28"/>
          <w:highlight w:val="white"/>
        </w:rPr>
        <w:t xml:space="preserve"> nije bilo utrošenih sredstava.</w:t>
      </w: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  </w:t>
      </w:r>
      <w:r>
        <w:rPr>
          <w:rFonts w:ascii="Times New Roman" w:eastAsia="Times New Roman" w:hAnsi="Times New Roman" w:cs="Times New Roman"/>
          <w:sz w:val="28"/>
          <w:szCs w:val="28"/>
        </w:rPr>
        <w:t>IZGRADNJA ULICE BAKU</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jc w:val="both"/>
        <w:rPr>
          <w:rFonts w:ascii="Times New Roman" w:eastAsia="Times New Roman" w:hAnsi="Times New Roman" w:cs="Times New Roman"/>
          <w:b/>
          <w:sz w:val="28"/>
          <w:szCs w:val="28"/>
          <w:highlight w:val="yellow"/>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uređen teren, smanjenje saobraćajnih gužvi;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420.000,00 eura -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Radovi na izgradnji saobraćajnice su završeni.</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broj 10: </w:t>
      </w:r>
      <w:r>
        <w:rPr>
          <w:rFonts w:ascii="Times New Roman" w:eastAsia="Times New Roman" w:hAnsi="Times New Roman" w:cs="Times New Roman"/>
          <w:sz w:val="28"/>
          <w:szCs w:val="28"/>
        </w:rPr>
        <w:t>IZGRADNJA INFRASTRUKTURE ZA VODOSNABDIJEVANJE, GO GOLUBOVCI</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,,Vodovod</w:t>
      </w:r>
      <w:proofErr w:type="gramEnd"/>
      <w:r>
        <w:rPr>
          <w:rFonts w:ascii="Times New Roman" w:eastAsia="Times New Roman" w:hAnsi="Times New Roman" w:cs="Times New Roman"/>
          <w:sz w:val="28"/>
          <w:szCs w:val="28"/>
          <w:highlight w:val="white"/>
        </w:rPr>
        <w:t xml:space="preserve"> i kanalizacija” d.o.o. Podgorica;</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800.000,00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2025.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 xml:space="preserve">veći broj objekata priključenih na novu mrežu, dužina  izvedenog cjevovoda; </w:t>
      </w:r>
      <w:r>
        <w:rPr>
          <w:rFonts w:ascii="Times New Roman" w:eastAsia="Times New Roman" w:hAnsi="Times New Roman" w:cs="Times New Roman"/>
          <w:i/>
          <w:sz w:val="28"/>
          <w:szCs w:val="28"/>
          <w:highlight w:val="white"/>
        </w:rPr>
        <w:t xml:space="preserve"> Izvor finansiranja:</w:t>
      </w:r>
      <w:r>
        <w:rPr>
          <w:rFonts w:ascii="Times New Roman" w:eastAsia="Times New Roman" w:hAnsi="Times New Roman" w:cs="Times New Roman"/>
          <w:sz w:val="28"/>
          <w:szCs w:val="28"/>
          <w:highlight w:val="white"/>
        </w:rPr>
        <w:t xml:space="preserve"> Budžet Opštine u okviru Glavnog grada Golubovci.</w:t>
      </w:r>
    </w:p>
    <w:p w:rsidR="00CD785E" w:rsidRDefault="00CD785E">
      <w:pPr>
        <w:spacing w:after="0"/>
        <w:rPr>
          <w:rFonts w:ascii="Times New Roman" w:eastAsia="Times New Roman" w:hAnsi="Times New Roman" w:cs="Times New Roman"/>
          <w:sz w:val="28"/>
          <w:szCs w:val="28"/>
        </w:rPr>
      </w:pPr>
    </w:p>
    <w:p w:rsidR="00CD785E" w:rsidRDefault="00536F2A" w:rsidP="00053D6A">
      <w:pPr>
        <w:jc w:val="both"/>
        <w:rPr>
          <w:rFonts w:ascii="Times New Roman" w:eastAsia="Times New Roman" w:hAnsi="Times New Roman" w:cs="Times New Roman"/>
          <w:sz w:val="28"/>
          <w:szCs w:val="28"/>
          <w:highlight w:val="green"/>
        </w:rPr>
      </w:pPr>
      <w:r>
        <w:rPr>
          <w:rFonts w:ascii="Times New Roman" w:eastAsia="Times New Roman" w:hAnsi="Times New Roman" w:cs="Times New Roman"/>
          <w:b/>
          <w:color w:val="000000"/>
          <w:sz w:val="28"/>
          <w:szCs w:val="28"/>
          <w:highlight w:val="white"/>
        </w:rPr>
        <w:t>Status realizacije: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Izmjenama i dopunama Zakona o teritorijalnoj organizaciji Crne </w:t>
      </w:r>
      <w:proofErr w:type="gramStart"/>
      <w:r>
        <w:rPr>
          <w:rFonts w:ascii="Times New Roman" w:eastAsia="Times New Roman" w:hAnsi="Times New Roman" w:cs="Times New Roman"/>
          <w:sz w:val="28"/>
          <w:szCs w:val="28"/>
        </w:rPr>
        <w:t>Gore  (</w:t>
      </w:r>
      <w:proofErr w:type="gramEnd"/>
      <w:r>
        <w:rPr>
          <w:rFonts w:ascii="Times New Roman" w:eastAsia="Times New Roman" w:hAnsi="Times New Roman" w:cs="Times New Roman"/>
          <w:sz w:val="28"/>
          <w:szCs w:val="28"/>
        </w:rPr>
        <w:t xml:space="preserve">,,Službeni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nijesu sprovodila aktivnosti na ovom području u 2023.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p>
    <w:p w:rsidR="001B054C" w:rsidRDefault="001B054C">
      <w:pPr>
        <w:spacing w:after="0"/>
        <w:jc w:val="both"/>
        <w:rPr>
          <w:rFonts w:ascii="Times New Roman" w:eastAsia="Times New Roman" w:hAnsi="Times New Roman" w:cs="Times New Roman"/>
          <w:sz w:val="28"/>
          <w:szCs w:val="28"/>
          <w:highlight w:val="green"/>
        </w:rPr>
      </w:pPr>
    </w:p>
    <w:p w:rsidR="00053D6A" w:rsidRDefault="00053D6A">
      <w:pPr>
        <w:spacing w:after="0"/>
        <w:jc w:val="both"/>
        <w:rPr>
          <w:rFonts w:ascii="Times New Roman" w:eastAsia="Times New Roman" w:hAnsi="Times New Roman" w:cs="Times New Roman"/>
          <w:sz w:val="28"/>
          <w:szCs w:val="28"/>
          <w:highlight w:val="green"/>
        </w:rPr>
      </w:pPr>
    </w:p>
    <w:p w:rsidR="00EF463A" w:rsidRDefault="00EF463A">
      <w:pPr>
        <w:spacing w:after="0"/>
        <w:jc w:val="both"/>
        <w:rPr>
          <w:rFonts w:ascii="Times New Roman" w:eastAsia="Times New Roman" w:hAnsi="Times New Roman" w:cs="Times New Roman"/>
          <w:sz w:val="28"/>
          <w:szCs w:val="28"/>
          <w:highlight w:val="green"/>
        </w:rPr>
      </w:pPr>
    </w:p>
    <w:p w:rsidR="00EF463A" w:rsidRDefault="00EF463A">
      <w:pPr>
        <w:spacing w:after="0"/>
        <w:jc w:val="both"/>
        <w:rPr>
          <w:rFonts w:ascii="Times New Roman" w:eastAsia="Times New Roman" w:hAnsi="Times New Roman" w:cs="Times New Roman"/>
          <w:sz w:val="28"/>
          <w:szCs w:val="28"/>
          <w:highlight w:val="green"/>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11: </w:t>
      </w:r>
      <w:r>
        <w:rPr>
          <w:rFonts w:ascii="Times New Roman" w:eastAsia="Times New Roman" w:hAnsi="Times New Roman" w:cs="Times New Roman"/>
          <w:sz w:val="28"/>
          <w:szCs w:val="28"/>
        </w:rPr>
        <w:t>IZRADA STUDIJE VODOSNABDIJEVANJA GLAVNOG GRADA ZA PERIOD 2019-2039. GODINE</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,,Vodovod</w:t>
      </w:r>
      <w:proofErr w:type="gramEnd"/>
      <w:r>
        <w:rPr>
          <w:rFonts w:ascii="Times New Roman" w:eastAsia="Times New Roman" w:hAnsi="Times New Roman" w:cs="Times New Roman"/>
          <w:sz w:val="28"/>
          <w:szCs w:val="28"/>
          <w:highlight w:val="white"/>
        </w:rPr>
        <w:t xml:space="preserve"> i kanalizacija” d.o.o. Podgorica;</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150.000,00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2025.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studija;</w:t>
      </w:r>
      <w:r>
        <w:rPr>
          <w:rFonts w:ascii="Times New Roman" w:eastAsia="Times New Roman" w:hAnsi="Times New Roman" w:cs="Times New Roman"/>
          <w:i/>
          <w:sz w:val="28"/>
          <w:szCs w:val="28"/>
          <w:highlight w:val="white"/>
        </w:rPr>
        <w:t xml:space="preserve"> Izvor finansiranja:</w:t>
      </w:r>
      <w:r>
        <w:rPr>
          <w:rFonts w:ascii="Times New Roman" w:eastAsia="Times New Roman" w:hAnsi="Times New Roman" w:cs="Times New Roman"/>
          <w:sz w:val="28"/>
          <w:szCs w:val="28"/>
          <w:highlight w:val="white"/>
        </w:rPr>
        <w:t xml:space="preserve"> ,,Vodovod i kanalizacija’’ d.o.o.</w:t>
      </w:r>
    </w:p>
    <w:p w:rsidR="00CD785E" w:rsidRDefault="00CD785E">
      <w:pPr>
        <w:spacing w:after="0"/>
        <w:jc w:val="both"/>
        <w:rPr>
          <w:rFonts w:ascii="Times New Roman" w:eastAsia="Times New Roman" w:hAnsi="Times New Roman" w:cs="Times New Roman"/>
          <w:sz w:val="28"/>
          <w:szCs w:val="28"/>
          <w:highlight w:val="white"/>
        </w:rPr>
      </w:pPr>
    </w:p>
    <w:p w:rsidR="00CD785E" w:rsidRPr="001B054C"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Uslijed nedostatka pripremnih mjera i trenutne opravdanosti sprovođenja, nije bilo aktivnosti na projektu u 2023. godini.</w:t>
      </w: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12: </w:t>
      </w:r>
      <w:r>
        <w:rPr>
          <w:rFonts w:ascii="Times New Roman" w:eastAsia="Times New Roman" w:hAnsi="Times New Roman" w:cs="Times New Roman"/>
          <w:sz w:val="28"/>
          <w:szCs w:val="28"/>
        </w:rPr>
        <w:t>IZGRADNJA ULICE MILOJA PAVLOVIĆA</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,,Agencija</w:t>
      </w:r>
      <w:proofErr w:type="gramEnd"/>
      <w:r>
        <w:rPr>
          <w:rFonts w:ascii="Times New Roman" w:eastAsia="Times New Roman" w:hAnsi="Times New Roman" w:cs="Times New Roman"/>
          <w:sz w:val="28"/>
          <w:szCs w:val="28"/>
          <w:highlight w:val="white"/>
        </w:rPr>
        <w:t xml:space="preserve"> za izgradnju i razvoj Podgorice” d.o.o.; </w:t>
      </w:r>
      <w:r>
        <w:rPr>
          <w:rFonts w:ascii="Times New Roman" w:eastAsia="Times New Roman" w:hAnsi="Times New Roman" w:cs="Times New Roman"/>
          <w:i/>
          <w:sz w:val="28"/>
          <w:szCs w:val="28"/>
          <w:highlight w:val="white"/>
        </w:rPr>
        <w:t xml:space="preserve">Vrijednost projekta: </w:t>
      </w:r>
      <w:r>
        <w:rPr>
          <w:rFonts w:ascii="Times New Roman" w:eastAsia="Times New Roman" w:hAnsi="Times New Roman" w:cs="Times New Roman"/>
          <w:sz w:val="28"/>
          <w:szCs w:val="28"/>
          <w:highlight w:val="white"/>
        </w:rPr>
        <w:t>1.700.000,00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2021.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rPr>
        <w:t>rekonstruisana ulica, veća bezbjednost saobraćaja, uređen teren, smanjenje saobraćajnih gužvi</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 Izvor finansiranja:</w:t>
      </w:r>
      <w:r>
        <w:rPr>
          <w:rFonts w:ascii="Times New Roman" w:eastAsia="Times New Roman" w:hAnsi="Times New Roman" w:cs="Times New Roman"/>
          <w:sz w:val="28"/>
          <w:szCs w:val="28"/>
          <w:highlight w:val="white"/>
        </w:rPr>
        <w:t xml:space="preserve"> Budžet Glavnog grada;</w:t>
      </w: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Radovi su završeni u 2020. godini.</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rPr>
          <w:rFonts w:ascii="Times New Roman" w:eastAsia="Times New Roman" w:hAnsi="Times New Roman" w:cs="Times New Roman"/>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13: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DIJELA PUTA PODGORICA - NIKŠIĆ</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 put, veća bezbjednost saobraćaja, prostorna i vremenska frekventnost prigradskih i međugradskih linija, veći protok putnika i roba;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5.400.000,00 eura, uvećana za vrijednost rješavanja imovinsko pravnih odnosa, Budžet Glavnog grada i Budžet Crne Gore;</w:t>
      </w:r>
    </w:p>
    <w:p w:rsidR="00CD785E" w:rsidRDefault="00536F2A">
      <w:pPr>
        <w:spacing w:after="0"/>
        <w:jc w:val="both"/>
        <w:rPr>
          <w:rFonts w:ascii="Times New Roman" w:eastAsia="Times New Roman" w:hAnsi="Times New Roman" w:cs="Times New Roman"/>
          <w:color w:val="C00000"/>
          <w:sz w:val="28"/>
          <w:szCs w:val="28"/>
          <w:highlight w:val="white"/>
        </w:rPr>
      </w:pPr>
      <w:r>
        <w:rPr>
          <w:rFonts w:ascii="Times New Roman" w:eastAsia="Times New Roman" w:hAnsi="Times New Roman" w:cs="Times New Roman"/>
          <w:b/>
          <w:color w:val="000000"/>
          <w:sz w:val="28"/>
          <w:szCs w:val="28"/>
        </w:rPr>
        <w:t xml:space="preserve">Status realizacije: </w:t>
      </w:r>
      <w:r w:rsidR="00A10528">
        <w:rPr>
          <w:rFonts w:ascii="Times New Roman" w:eastAsia="Times New Roman" w:hAnsi="Times New Roman" w:cs="Times New Roman"/>
          <w:sz w:val="28"/>
          <w:szCs w:val="28"/>
          <w:highlight w:val="white"/>
        </w:rPr>
        <w:t>Zbog protesta mještana nijesu završeni radovi od skretanja za groblje do Ulice Branka Deletića, dok je preostali dio planiranih</w:t>
      </w:r>
      <w:r>
        <w:rPr>
          <w:rFonts w:ascii="Times New Roman" w:eastAsia="Times New Roman" w:hAnsi="Times New Roman" w:cs="Times New Roman"/>
          <w:sz w:val="28"/>
          <w:szCs w:val="28"/>
          <w:highlight w:val="white"/>
        </w:rPr>
        <w:t xml:space="preserve"> radova završen u 2023. </w:t>
      </w:r>
      <w:proofErr w:type="gramStart"/>
      <w:r>
        <w:rPr>
          <w:rFonts w:ascii="Times New Roman" w:eastAsia="Times New Roman" w:hAnsi="Times New Roman" w:cs="Times New Roman"/>
          <w:sz w:val="28"/>
          <w:szCs w:val="28"/>
          <w:highlight w:val="white"/>
        </w:rPr>
        <w:t>godini</w:t>
      </w:r>
      <w:proofErr w:type="gramEnd"/>
      <w:r>
        <w:rPr>
          <w:rFonts w:ascii="Times New Roman" w:eastAsia="Times New Roman" w:hAnsi="Times New Roman" w:cs="Times New Roman"/>
          <w:sz w:val="28"/>
          <w:szCs w:val="28"/>
          <w:highlight w:val="white"/>
        </w:rPr>
        <w:t xml:space="preserve">. </w:t>
      </w:r>
    </w:p>
    <w:p w:rsidR="00CD785E" w:rsidRDefault="00CD785E">
      <w:pPr>
        <w:spacing w:after="0"/>
        <w:rPr>
          <w:rFonts w:ascii="Times New Roman" w:eastAsia="Times New Roman" w:hAnsi="Times New Roman" w:cs="Times New Roman"/>
          <w:b/>
          <w:sz w:val="28"/>
          <w:szCs w:val="28"/>
          <w:shd w:val="clear" w:color="auto" w:fill="9FC5E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PROJEKAT broj 14: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REKONSTRUKCIJA ZMAJ JOVINE ULICE</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i Uprava  za saobraćaj;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i broj novih linija javnog gradskog prevoza putnika; </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1.800.000,00 eura uvećana za vrijednost rješavanja imovinsko-pravnih odnosa - Budžet Glavnog grada i Budžet Crne Gore;</w:t>
      </w:r>
    </w:p>
    <w:p w:rsidR="00CD785E" w:rsidRDefault="00536F2A">
      <w:pPr>
        <w:spacing w:after="0"/>
        <w:jc w:val="both"/>
        <w:rPr>
          <w:rFonts w:ascii="Times New Roman" w:eastAsia="Times New Roman" w:hAnsi="Times New Roman" w:cs="Times New Roman"/>
          <w:sz w:val="30"/>
          <w:szCs w:val="30"/>
          <w:highlight w:val="yellow"/>
        </w:rPr>
      </w:pPr>
      <w:r>
        <w:rPr>
          <w:rFonts w:ascii="Times New Roman" w:eastAsia="Times New Roman" w:hAnsi="Times New Roman" w:cs="Times New Roman"/>
          <w:b/>
          <w:color w:val="000000"/>
          <w:sz w:val="28"/>
          <w:szCs w:val="28"/>
          <w:highlight w:val="white"/>
        </w:rPr>
        <w:t xml:space="preserve">Status realizacije: </w:t>
      </w:r>
      <w:r>
        <w:rPr>
          <w:rFonts w:ascii="Times New Roman" w:eastAsia="Times New Roman" w:hAnsi="Times New Roman" w:cs="Times New Roman"/>
          <w:color w:val="000000"/>
          <w:sz w:val="28"/>
          <w:szCs w:val="28"/>
          <w:highlight w:val="white"/>
        </w:rPr>
        <w:t>Realizova</w:t>
      </w:r>
      <w:r>
        <w:rPr>
          <w:rFonts w:ascii="Times New Roman" w:eastAsia="Times New Roman" w:hAnsi="Times New Roman" w:cs="Times New Roman"/>
          <w:sz w:val="28"/>
          <w:szCs w:val="28"/>
          <w:highlight w:val="white"/>
        </w:rPr>
        <w:t xml:space="preserve">n. </w:t>
      </w:r>
      <w:r>
        <w:rPr>
          <w:rFonts w:ascii="Times New Roman" w:eastAsia="Times New Roman" w:hAnsi="Times New Roman" w:cs="Times New Roman"/>
          <w:sz w:val="30"/>
          <w:szCs w:val="30"/>
        </w:rPr>
        <w:t xml:space="preserve">Radovi završeni u 2022. godini. </w:t>
      </w:r>
      <w:r>
        <w:rPr>
          <w:rFonts w:ascii="Times New Roman" w:eastAsia="Times New Roman" w:hAnsi="Times New Roman" w:cs="Times New Roman"/>
          <w:sz w:val="30"/>
          <w:szCs w:val="30"/>
          <w:highlight w:val="white"/>
        </w:rPr>
        <w:t>Radovi su finansirani sredstvima iz Budžeta Crne Gore. U 2023. godini izvođaču radova plaćeno 1.686,14 eura za izradu Elaborata originalnih terenskih podataka izvedenog stanja objekta.</w:t>
      </w:r>
    </w:p>
    <w:p w:rsidR="00CD785E" w:rsidRDefault="00CD785E">
      <w:pPr>
        <w:spacing w:after="0"/>
        <w:rPr>
          <w:rFonts w:ascii="Times New Roman" w:eastAsia="Times New Roman" w:hAnsi="Times New Roman" w:cs="Times New Roman"/>
          <w:b/>
          <w:sz w:val="28"/>
          <w:szCs w:val="28"/>
        </w:rPr>
      </w:pPr>
    </w:p>
    <w:p w:rsidR="001B054C" w:rsidRDefault="001B054C">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15: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REKONSTRUKCIJA SAOBRAĆAJNICE BERI – KRUSI – BURONJI</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rekonstruisan put, veća bezbjednost saobraćaja, broj i frekventnost linija javnog prevoza putnika.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1.200.000</w:t>
      </w:r>
      <w:proofErr w:type="gramStart"/>
      <w:r>
        <w:rPr>
          <w:rFonts w:ascii="Times New Roman" w:eastAsia="Times New Roman" w:hAnsi="Times New Roman" w:cs="Times New Roman"/>
          <w:sz w:val="28"/>
          <w:szCs w:val="28"/>
        </w:rPr>
        <w:t>,00</w:t>
      </w:r>
      <w:proofErr w:type="gramEnd"/>
      <w:r>
        <w:rPr>
          <w:rFonts w:ascii="Times New Roman" w:eastAsia="Times New Roman" w:hAnsi="Times New Roman" w:cs="Times New Roman"/>
          <w:sz w:val="28"/>
          <w:szCs w:val="28"/>
        </w:rPr>
        <w:t xml:space="preserve"> eura uvećana za vrijednost rješavanja imovinsko-pravnih odnosa -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rPr>
        <w:t>Nerealizovan. U toku je proces rješavanja imovinsko-pravnih odnosa.</w:t>
      </w:r>
    </w:p>
    <w:p w:rsidR="00CD785E" w:rsidRDefault="00CD785E">
      <w:pPr>
        <w:spacing w:after="0"/>
        <w:jc w:val="both"/>
        <w:rPr>
          <w:rFonts w:ascii="Times New Roman" w:eastAsia="Times New Roman" w:hAnsi="Times New Roman" w:cs="Times New Roman"/>
          <w:sz w:val="28"/>
          <w:szCs w:val="28"/>
          <w:highlight w:val="yellow"/>
        </w:rPr>
      </w:pPr>
    </w:p>
    <w:p w:rsidR="001B054C" w:rsidRDefault="001B054C">
      <w:pPr>
        <w:spacing w:after="0"/>
        <w:jc w:val="both"/>
        <w:rPr>
          <w:rFonts w:ascii="Times New Roman" w:eastAsia="Times New Roman" w:hAnsi="Times New Roman" w:cs="Times New Roman"/>
          <w:sz w:val="28"/>
          <w:szCs w:val="28"/>
          <w:highlight w:val="yellow"/>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16: </w:t>
      </w:r>
      <w:r>
        <w:rPr>
          <w:rFonts w:ascii="Times New Roman" w:eastAsia="Times New Roman" w:hAnsi="Times New Roman" w:cs="Times New Roman"/>
          <w:sz w:val="28"/>
          <w:szCs w:val="28"/>
        </w:rPr>
        <w:t>IZGRADNJA NASTAVKA BULEVARA SAVE KOVAČEVIĆA SA PODVOŽNJAKOM I SAOBRAĆAJNICOM PREMA STAROM AERODROMU</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jc w:val="both"/>
        <w:rPr>
          <w:rFonts w:ascii="Times New Roman" w:eastAsia="Times New Roman" w:hAnsi="Times New Roman" w:cs="Times New Roman"/>
          <w:b/>
          <w:sz w:val="28"/>
          <w:szCs w:val="28"/>
          <w:shd w:val="clear" w:color="auto" w:fill="9FC5E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izgrađena ulica i podvožnjak, veća bezbjednost saobraćaja, uređen teren, smanjenje saobraćajnih </w:t>
      </w:r>
      <w:r>
        <w:rPr>
          <w:rFonts w:ascii="Times New Roman" w:eastAsia="Times New Roman" w:hAnsi="Times New Roman" w:cs="Times New Roman"/>
          <w:sz w:val="28"/>
          <w:szCs w:val="28"/>
        </w:rPr>
        <w:lastRenderedPageBreak/>
        <w:t xml:space="preserve">gužvi;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6.000.000,00 eura uvećana za vrijednost rješavanja imovinsko-pravnih odnosa - Budžet Crne Gore;</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 xml:space="preserve">Glavni projekat je završen i revidovan; nije dobijena saglasnost Uprave za željeznice. Kao alternativno rješenje razmatra se izrada projekta nadvožanjaka ukoliko bude tehnički moguće i u skladu sa planskom dokumentacijom. (U toku je studija opravdanosti izgradnje podvožnjaka </w:t>
      </w:r>
      <w:proofErr w:type="gramStart"/>
      <w:r>
        <w:rPr>
          <w:rFonts w:ascii="Times New Roman" w:eastAsia="Times New Roman" w:hAnsi="Times New Roman" w:cs="Times New Roman"/>
          <w:sz w:val="28"/>
          <w:szCs w:val="28"/>
        </w:rPr>
        <w:t>ili</w:t>
      </w:r>
      <w:proofErr w:type="gramEnd"/>
      <w:r>
        <w:rPr>
          <w:rFonts w:ascii="Times New Roman" w:eastAsia="Times New Roman" w:hAnsi="Times New Roman" w:cs="Times New Roman"/>
          <w:sz w:val="28"/>
          <w:szCs w:val="28"/>
        </w:rPr>
        <w:t xml:space="preserve"> nadvožnjaka).</w:t>
      </w:r>
    </w:p>
    <w:p w:rsidR="00053D6A" w:rsidRDefault="00053D6A">
      <w:pPr>
        <w:spacing w:after="0"/>
        <w:jc w:val="both"/>
        <w:rPr>
          <w:rFonts w:ascii="Times New Roman" w:eastAsia="Times New Roman" w:hAnsi="Times New Roman" w:cs="Times New Roman"/>
          <w:sz w:val="28"/>
          <w:szCs w:val="28"/>
        </w:rPr>
      </w:pPr>
    </w:p>
    <w:p w:rsidR="00EF463A" w:rsidRDefault="00EF463A">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17: </w:t>
      </w:r>
      <w:r>
        <w:rPr>
          <w:rFonts w:ascii="Times New Roman" w:eastAsia="Times New Roman" w:hAnsi="Times New Roman" w:cs="Times New Roman"/>
          <w:sz w:val="28"/>
          <w:szCs w:val="28"/>
        </w:rPr>
        <w:t>REKONSTRUKCIJA RADNIČKE ULICE</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jc w:val="both"/>
        <w:rPr>
          <w:rFonts w:ascii="Times New Roman" w:eastAsia="Times New Roman" w:hAnsi="Times New Roman" w:cs="Times New Roman"/>
          <w:b/>
          <w:sz w:val="28"/>
          <w:szCs w:val="28"/>
          <w:shd w:val="clear" w:color="auto" w:fill="9FC5E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i veća bezbjednost saobraćaja;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800.000,00 eura uvećana za vrijednost rješavanja imovinsko-pravnih odnosa -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Projekat nije realizovan zbog neriješenih imovinsko-pravnih odnosa. U ranijem periodu izvedeni radovi na fekaln</w:t>
      </w:r>
      <w:r>
        <w:rPr>
          <w:rFonts w:ascii="Times New Roman" w:eastAsia="Times New Roman" w:hAnsi="Times New Roman" w:cs="Times New Roman"/>
          <w:sz w:val="28"/>
          <w:szCs w:val="28"/>
          <w:highlight w:val="white"/>
        </w:rPr>
        <w:t>oj kanalizaciji u ovoj ulici.</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18: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REKONSTRUKCIJA PUTA GOLUBOVCI – MATAGUŽI – TUZI</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 put, veća bezbjednost saobraćaja, broj i vremenska frekventnost prigradskih linija javnog prevoza putnika;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oko 3.500.000,00 eura uvećana za vrijednost rješavanja imovinsko-pravnih odnosa -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rPr>
        <w:t>Završena je V faza izvođenja radova na rekonstrukciji puta Golubovci - Mataguži, od stadiona Trešnjica do Gošića</w:t>
      </w:r>
      <w:r w:rsidR="009634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(L=1.440 m). Vrijednost </w:t>
      </w:r>
      <w:r>
        <w:rPr>
          <w:rFonts w:ascii="Times New Roman" w:eastAsia="Times New Roman" w:hAnsi="Times New Roman" w:cs="Times New Roman"/>
          <w:sz w:val="28"/>
          <w:szCs w:val="28"/>
        </w:rPr>
        <w:lastRenderedPageBreak/>
        <w:t>izvedenih radova u 2023. godini iznosi 428.729,77 eura. Zaključno sa petom fazom rekonstruisano je ukupno 3.900 m puta Golubovci - Mataguži.</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Preostale su još tri faze puta do granice sa opštinom Tuzi, ukupne dužine 3.100 m. Predračunska vrijednost ovih radova iznosi 2.350.000 eura sa PDV-om.</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19: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ULICE VELJKA VLAHOVIĆA</w:t>
      </w:r>
    </w:p>
    <w:p w:rsidR="00CD785E" w:rsidRDefault="00CD785E">
      <w:pPr>
        <w:spacing w:after="0"/>
        <w:rPr>
          <w:rFonts w:ascii="Times New Roman" w:eastAsia="Times New Roman" w:hAnsi="Times New Roman" w:cs="Times New Roman"/>
          <w:sz w:val="28"/>
          <w:szCs w:val="28"/>
        </w:rPr>
      </w:pPr>
    </w:p>
    <w:p w:rsidR="00234FC9"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Nosioci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i Uprava za saobraćaj:</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broj novih linija javnog prevoza putnika, veći protok roba i putnika;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5.400.000,00 eura uvećana za vrijednost rješavanja imovinsko-pravnih odnosa - Budžet Glavnog grada i Budžet Crne Gore.</w:t>
      </w:r>
    </w:p>
    <w:p w:rsidR="00CD785E" w:rsidRPr="00234FC9"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Status realizacije:</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Radovi nijesu završeni, finansiraju se sredstvima iz Budžeta Crne Gore. Vrijednost izvedenih radova u 2023. godini su 501.620,24 eura, od čega je 220.000,00 eura plaćeno iz Budžeta Crne Gore.</w:t>
      </w:r>
    </w:p>
    <w:p w:rsidR="00CD785E" w:rsidRDefault="00CD785E">
      <w:pPr>
        <w:spacing w:after="0"/>
        <w:jc w:val="both"/>
        <w:rPr>
          <w:rFonts w:ascii="Times New Roman" w:eastAsia="Times New Roman" w:hAnsi="Times New Roman" w:cs="Times New Roman"/>
          <w:sz w:val="28"/>
          <w:szCs w:val="28"/>
          <w:highlight w:val="yellow"/>
        </w:rPr>
      </w:pPr>
    </w:p>
    <w:p w:rsidR="001B054C" w:rsidRDefault="001B054C">
      <w:pPr>
        <w:spacing w:after="0"/>
        <w:jc w:val="both"/>
        <w:rPr>
          <w:rFonts w:ascii="Times New Roman" w:eastAsia="Times New Roman" w:hAnsi="Times New Roman" w:cs="Times New Roman"/>
          <w:sz w:val="28"/>
          <w:szCs w:val="28"/>
          <w:highlight w:val="yellow"/>
        </w:rPr>
      </w:pPr>
    </w:p>
    <w:p w:rsidR="00CD785E" w:rsidRDefault="00536F2A">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PROJEKAT broj 20: </w:t>
      </w:r>
      <w:r>
        <w:rPr>
          <w:rFonts w:ascii="Times New Roman" w:eastAsia="Times New Roman" w:hAnsi="Times New Roman" w:cs="Times New Roman"/>
          <w:sz w:val="28"/>
          <w:szCs w:val="28"/>
        </w:rPr>
        <w:t>REKONSTRUKCIJA MOSORSKE ULICE</w:t>
      </w:r>
      <w:r>
        <w:rPr>
          <w:rFonts w:ascii="Times New Roman" w:eastAsia="Times New Roman" w:hAnsi="Times New Roman" w:cs="Times New Roman"/>
          <w:b/>
          <w:sz w:val="28"/>
          <w:szCs w:val="28"/>
        </w:rPr>
        <w:t xml:space="preserve"> </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Nosioci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broj novih linija javnog prevoza putnika;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500.000,00 eura uvećana za vrijednost rješavanja imovinsko-pravnih odnosa - Budžet Glavnog grada.</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Status realizacije:</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Programom uređenja prostora za 2024. godinu predviđena je izrada glavnog projekta i rekonstrukcija I faze ulice.</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w:t>
      </w:r>
      <w:r w:rsidR="0096341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broj 21: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INFRASTRUKTURE ZA VODOSNABDIJEVANJE NA SEOSKOM PODRUČJU LJEŠANSKE NAHIJE</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color w:val="000000"/>
          <w:sz w:val="28"/>
          <w:szCs w:val="28"/>
          <w:highlight w:val="white"/>
        </w:rPr>
      </w:pPr>
      <w:r>
        <w:rPr>
          <w:rFonts w:ascii="Times New Roman" w:eastAsia="Times New Roman" w:hAnsi="Times New Roman" w:cs="Times New Roman"/>
          <w:i/>
          <w:sz w:val="28"/>
          <w:szCs w:val="28"/>
          <w:highlight w:val="white"/>
        </w:rPr>
        <w:lastRenderedPageBreak/>
        <w:t>Nosilac projekta</w:t>
      </w:r>
      <w:proofErr w:type="gramStart"/>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,,Vodovod</w:t>
      </w:r>
      <w:proofErr w:type="gramEnd"/>
      <w:r>
        <w:rPr>
          <w:rFonts w:ascii="Times New Roman" w:eastAsia="Times New Roman" w:hAnsi="Times New Roman" w:cs="Times New Roman"/>
          <w:sz w:val="28"/>
          <w:szCs w:val="28"/>
          <w:highlight w:val="white"/>
        </w:rPr>
        <w:t xml:space="preserve"> i kanalizacija” d.o.o. Podgorica;</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1.200.000.00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2025. godina;</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broj objekata priključenih na sistem</w:t>
      </w:r>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 Ministarstvo poljoprivrede i ruralnog razvoja.</w:t>
      </w:r>
    </w:p>
    <w:p w:rsidR="00CD785E" w:rsidRDefault="00CD785E">
      <w:pPr>
        <w:spacing w:after="0"/>
        <w:rPr>
          <w:rFonts w:ascii="Times New Roman" w:eastAsia="Times New Roman" w:hAnsi="Times New Roman" w:cs="Times New Roman"/>
          <w:b/>
          <w:sz w:val="28"/>
          <w:szCs w:val="28"/>
          <w:highlight w:val="white"/>
        </w:rPr>
      </w:pPr>
    </w:p>
    <w:p w:rsidR="00CD785E" w:rsidRDefault="00CD785E">
      <w:pPr>
        <w:spacing w:after="0"/>
        <w:rPr>
          <w:rFonts w:ascii="Times New Roman" w:eastAsia="Times New Roman" w:hAnsi="Times New Roman" w:cs="Times New Roman"/>
          <w:b/>
          <w:sz w:val="28"/>
          <w:szCs w:val="28"/>
          <w:highlight w:val="white"/>
        </w:rPr>
      </w:pPr>
    </w:p>
    <w:p w:rsidR="00CD785E" w:rsidRDefault="00536F2A">
      <w:pPr>
        <w:spacing w:after="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Status realizacije:</w:t>
      </w:r>
    </w:p>
    <w:p w:rsidR="00CD785E" w:rsidRDefault="00CD785E">
      <w:pPr>
        <w:spacing w:after="0"/>
        <w:jc w:val="both"/>
        <w:rPr>
          <w:rFonts w:ascii="Times New Roman" w:eastAsia="Times New Roman" w:hAnsi="Times New Roman" w:cs="Times New Roman"/>
          <w:sz w:val="28"/>
          <w:szCs w:val="28"/>
          <w:highlight w:val="white"/>
        </w:rPr>
      </w:pPr>
    </w:p>
    <w:p w:rsidR="00CD785E" w:rsidRPr="00053D6A" w:rsidRDefault="00536F2A" w:rsidP="00053D6A">
      <w:pPr>
        <w:pStyle w:val="ListParagraph"/>
        <w:numPr>
          <w:ilvl w:val="0"/>
          <w:numId w:val="4"/>
        </w:numPr>
        <w:spacing w:after="0"/>
        <w:jc w:val="both"/>
        <w:rPr>
          <w:rFonts w:ascii="Times New Roman" w:eastAsia="Times New Roman" w:hAnsi="Times New Roman" w:cs="Times New Roman"/>
          <w:sz w:val="28"/>
          <w:szCs w:val="28"/>
          <w:highlight w:val="white"/>
        </w:rPr>
      </w:pPr>
      <w:r w:rsidRPr="00053D6A">
        <w:rPr>
          <w:rFonts w:ascii="Times New Roman" w:eastAsia="Times New Roman" w:hAnsi="Times New Roman" w:cs="Times New Roman"/>
          <w:sz w:val="28"/>
          <w:szCs w:val="28"/>
          <w:highlight w:val="white"/>
        </w:rPr>
        <w:t xml:space="preserve">Izgradnja i rekonstrukcija vodovodne mreže u selima Goljemadi, Briđi i Gornji Kokoti. Radovi završeni. Izvođač radova </w:t>
      </w:r>
      <w:proofErr w:type="gramStart"/>
      <w:r w:rsidRPr="00053D6A">
        <w:rPr>
          <w:rFonts w:ascii="Times New Roman" w:eastAsia="Times New Roman" w:hAnsi="Times New Roman" w:cs="Times New Roman"/>
          <w:sz w:val="28"/>
          <w:szCs w:val="28"/>
          <w:highlight w:val="white"/>
        </w:rPr>
        <w:t>,,Vodovod</w:t>
      </w:r>
      <w:proofErr w:type="gramEnd"/>
      <w:r w:rsidRPr="00053D6A">
        <w:rPr>
          <w:rFonts w:ascii="Times New Roman" w:eastAsia="Times New Roman" w:hAnsi="Times New Roman" w:cs="Times New Roman"/>
          <w:sz w:val="28"/>
          <w:szCs w:val="28"/>
          <w:highlight w:val="white"/>
        </w:rPr>
        <w:t xml:space="preserve"> i kanalizacija” d.o.o. Podgorica. Vrijednost radova iznosi 13.684,29 eura.</w:t>
      </w:r>
    </w:p>
    <w:p w:rsidR="00CD785E" w:rsidRDefault="00536F2A" w:rsidP="00053D6A">
      <w:pPr>
        <w:numPr>
          <w:ilvl w:val="0"/>
          <w:numId w:val="4"/>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Izvođenje građevinskih radova </w:t>
      </w:r>
      <w:proofErr w:type="gramStart"/>
      <w:r>
        <w:rPr>
          <w:rFonts w:ascii="Times New Roman" w:eastAsia="Times New Roman" w:hAnsi="Times New Roman" w:cs="Times New Roman"/>
          <w:sz w:val="28"/>
          <w:szCs w:val="28"/>
          <w:highlight w:val="white"/>
        </w:rPr>
        <w:t>na</w:t>
      </w:r>
      <w:proofErr w:type="gramEnd"/>
      <w:r>
        <w:rPr>
          <w:rFonts w:ascii="Times New Roman" w:eastAsia="Times New Roman" w:hAnsi="Times New Roman" w:cs="Times New Roman"/>
          <w:sz w:val="28"/>
          <w:szCs w:val="28"/>
          <w:highlight w:val="white"/>
        </w:rPr>
        <w:t xml:space="preserve"> izgradnji rezervoara za pitku vodu Gradac - Lješanska nahija. Radovi završeni. Izvođač radova </w:t>
      </w:r>
      <w:proofErr w:type="gramStart"/>
      <w:r>
        <w:rPr>
          <w:rFonts w:ascii="Times New Roman" w:eastAsia="Times New Roman" w:hAnsi="Times New Roman" w:cs="Times New Roman"/>
          <w:sz w:val="28"/>
          <w:szCs w:val="28"/>
          <w:highlight w:val="white"/>
        </w:rPr>
        <w:t>,,Indel</w:t>
      </w:r>
      <w:proofErr w:type="gramEnd"/>
      <w:r>
        <w:rPr>
          <w:rFonts w:ascii="Times New Roman" w:eastAsia="Times New Roman" w:hAnsi="Times New Roman" w:cs="Times New Roman"/>
          <w:sz w:val="28"/>
          <w:szCs w:val="28"/>
          <w:highlight w:val="white"/>
        </w:rPr>
        <w:t xml:space="preserve"> inženjering” d.o.o. Podgorica. Ugovorena vrijednost radova 167.881,22 eura (vrijednost realizovanih radova u 2023. godini 91.173,46 eura).</w:t>
      </w:r>
    </w:p>
    <w:p w:rsidR="00CD785E" w:rsidRDefault="00536F2A" w:rsidP="00053D6A">
      <w:pPr>
        <w:numPr>
          <w:ilvl w:val="0"/>
          <w:numId w:val="4"/>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Izvođenje radova na izgradnji cjevovoda DN180mm od pumpne stanice </w:t>
      </w:r>
      <w:proofErr w:type="gramStart"/>
      <w:r>
        <w:rPr>
          <w:rFonts w:ascii="Times New Roman" w:eastAsia="Times New Roman" w:hAnsi="Times New Roman" w:cs="Times New Roman"/>
          <w:sz w:val="28"/>
          <w:szCs w:val="28"/>
          <w:highlight w:val="white"/>
        </w:rPr>
        <w:t>,,Brežine</w:t>
      </w:r>
      <w:proofErr w:type="gramEnd"/>
      <w:r>
        <w:rPr>
          <w:rFonts w:ascii="Times New Roman" w:eastAsia="Times New Roman" w:hAnsi="Times New Roman" w:cs="Times New Roman"/>
          <w:sz w:val="28"/>
          <w:szCs w:val="28"/>
          <w:highlight w:val="white"/>
        </w:rPr>
        <w:t xml:space="preserve">” do rezervoara za Gradac, u sistemu vodosnabdijevanja Gornja Lješanska nahija. Radovi nijesu počeli. Izvođač radova </w:t>
      </w:r>
      <w:proofErr w:type="gramStart"/>
      <w:r>
        <w:rPr>
          <w:rFonts w:ascii="Times New Roman" w:eastAsia="Times New Roman" w:hAnsi="Times New Roman" w:cs="Times New Roman"/>
          <w:sz w:val="28"/>
          <w:szCs w:val="28"/>
          <w:highlight w:val="white"/>
        </w:rPr>
        <w:t>,,Aqua</w:t>
      </w:r>
      <w:proofErr w:type="gramEnd"/>
      <w:r>
        <w:rPr>
          <w:rFonts w:ascii="Times New Roman" w:eastAsia="Times New Roman" w:hAnsi="Times New Roman" w:cs="Times New Roman"/>
          <w:sz w:val="28"/>
          <w:szCs w:val="28"/>
          <w:highlight w:val="white"/>
        </w:rPr>
        <w:t xml:space="preserve"> engineering” d.o.o. Podgorica. Vrijednost ugovora iznosi 89.085,36 eura.</w:t>
      </w:r>
    </w:p>
    <w:p w:rsidR="00CD785E" w:rsidRDefault="00536F2A" w:rsidP="00053D6A">
      <w:pPr>
        <w:numPr>
          <w:ilvl w:val="0"/>
          <w:numId w:val="4"/>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Izgradnja vodovodne mreže za sela Briđe i Begova glavica u Donjoj Lješanskoj nahiji, Podgorica. Radovi nijesu počeli. Izvođač radova </w:t>
      </w:r>
      <w:proofErr w:type="gramStart"/>
      <w:r>
        <w:rPr>
          <w:rFonts w:ascii="Times New Roman" w:eastAsia="Times New Roman" w:hAnsi="Times New Roman" w:cs="Times New Roman"/>
          <w:sz w:val="28"/>
          <w:szCs w:val="28"/>
          <w:highlight w:val="white"/>
        </w:rPr>
        <w:t>,,Temko</w:t>
      </w:r>
      <w:proofErr w:type="gramEnd"/>
      <w:r>
        <w:rPr>
          <w:rFonts w:ascii="Times New Roman" w:eastAsia="Times New Roman" w:hAnsi="Times New Roman" w:cs="Times New Roman"/>
          <w:sz w:val="28"/>
          <w:szCs w:val="28"/>
          <w:highlight w:val="white"/>
        </w:rPr>
        <w:t>” d.o.o. Nikšić i ,,LANDSAT” d.o.o. Nikšić. Vrijednost ugovora iznosi 91.458,33 eura.</w:t>
      </w:r>
    </w:p>
    <w:p w:rsidR="00CD785E" w:rsidRDefault="00CD785E">
      <w:pPr>
        <w:spacing w:after="0" w:line="259" w:lineRule="auto"/>
        <w:ind w:left="780"/>
        <w:jc w:val="both"/>
        <w:rPr>
          <w:rFonts w:ascii="Times New Roman" w:eastAsia="Times New Roman" w:hAnsi="Times New Roman" w:cs="Times New Roman"/>
          <w:sz w:val="28"/>
          <w:szCs w:val="28"/>
          <w:highlight w:val="white"/>
        </w:rPr>
      </w:pPr>
    </w:p>
    <w:p w:rsidR="00CD785E" w:rsidRDefault="00536F2A">
      <w:pPr>
        <w:spacing w:after="160" w:line="259"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Utrošena sredstva za 2023. godinu iznose 129.053,77 eura</w:t>
      </w:r>
    </w:p>
    <w:p w:rsidR="00CD785E" w:rsidRDefault="00CD785E">
      <w:pPr>
        <w:spacing w:after="160" w:line="259" w:lineRule="auto"/>
        <w:rPr>
          <w:rFonts w:ascii="Times New Roman" w:eastAsia="Times New Roman" w:hAnsi="Times New Roman" w:cs="Times New Roman"/>
          <w:sz w:val="28"/>
          <w:szCs w:val="28"/>
          <w:highlight w:val="white"/>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22: </w:t>
      </w:r>
      <w:r>
        <w:rPr>
          <w:rFonts w:ascii="Times New Roman" w:eastAsia="Times New Roman" w:hAnsi="Times New Roman" w:cs="Times New Roman"/>
          <w:sz w:val="28"/>
          <w:szCs w:val="28"/>
        </w:rPr>
        <w:t xml:space="preserve">IZGRADNJA BULEVARA RADOMIRA IVANOVIĆA </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Uprava za saobraćaj</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Rok</w:t>
      </w:r>
      <w:proofErr w:type="gramEnd"/>
      <w:r>
        <w:rPr>
          <w:rFonts w:ascii="Times New Roman" w:eastAsia="Times New Roman" w:hAnsi="Times New Roman" w:cs="Times New Roman"/>
          <w:i/>
          <w:sz w:val="28"/>
          <w:szCs w:val="28"/>
        </w:rPr>
        <w:t xml:space="preserve">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800.000,00 eura uvećana za vrijednost rješavanja imovinsko-pravnih odnosa, Budžet Crne Gore.</w:t>
      </w:r>
    </w:p>
    <w:p w:rsidR="00CD785E" w:rsidRDefault="00CD785E">
      <w:pPr>
        <w:spacing w:after="0"/>
        <w:rPr>
          <w:rFonts w:ascii="Times New Roman" w:eastAsia="Times New Roman" w:hAnsi="Times New Roman" w:cs="Times New Roman"/>
          <w:b/>
          <w:sz w:val="28"/>
          <w:szCs w:val="28"/>
        </w:rPr>
      </w:pPr>
    </w:p>
    <w:p w:rsidR="00CD785E" w:rsidRPr="00EF463A"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Ra</w:t>
      </w:r>
      <w:r w:rsidR="00EF463A">
        <w:rPr>
          <w:rFonts w:ascii="Times New Roman" w:eastAsia="Times New Roman" w:hAnsi="Times New Roman" w:cs="Times New Roman"/>
          <w:sz w:val="28"/>
          <w:szCs w:val="28"/>
        </w:rPr>
        <w:t xml:space="preserve">dovi su završeni u 2022. </w:t>
      </w:r>
      <w:proofErr w:type="gramStart"/>
      <w:r w:rsidR="00EF463A">
        <w:rPr>
          <w:rFonts w:ascii="Times New Roman" w:eastAsia="Times New Roman" w:hAnsi="Times New Roman" w:cs="Times New Roman"/>
          <w:sz w:val="28"/>
          <w:szCs w:val="28"/>
        </w:rPr>
        <w:t>Godini.</w:t>
      </w:r>
      <w:proofErr w:type="gramEnd"/>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PROJEKAT broj 23: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REKONSTRUKCIJA ULICE DUŠANA MILUTINOVIĆA</w:t>
      </w:r>
    </w:p>
    <w:p w:rsidR="00CD785E" w:rsidRDefault="00CD785E">
      <w:pPr>
        <w:spacing w:after="0"/>
        <w:jc w:val="both"/>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2021.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rekonstruisana ulica, veća bezbjednost saobraćaja, uređen teren, smanjenje saobraćajnih gužvi;</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450.000,00 eura uvećana za vrijednost rješavanja imovinsko-pravnih odnosa -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highlight w:val="white"/>
        </w:rPr>
        <w:t xml:space="preserve">Radovi su završeni u 2022. </w:t>
      </w:r>
      <w:proofErr w:type="gramStart"/>
      <w:r>
        <w:rPr>
          <w:rFonts w:ascii="Times New Roman" w:eastAsia="Times New Roman" w:hAnsi="Times New Roman" w:cs="Times New Roman"/>
          <w:sz w:val="28"/>
          <w:szCs w:val="28"/>
          <w:highlight w:val="white"/>
        </w:rPr>
        <w:t>godini</w:t>
      </w:r>
      <w:proofErr w:type="gramEnd"/>
      <w:r>
        <w:rPr>
          <w:rFonts w:ascii="Times New Roman" w:eastAsia="Times New Roman" w:hAnsi="Times New Roman" w:cs="Times New Roman"/>
          <w:sz w:val="28"/>
          <w:szCs w:val="28"/>
          <w:highlight w:val="white"/>
        </w:rPr>
        <w:t>.</w:t>
      </w:r>
    </w:p>
    <w:p w:rsidR="00234FC9" w:rsidRDefault="00234FC9">
      <w:pPr>
        <w:spacing w:after="0"/>
        <w:rPr>
          <w:rFonts w:ascii="Times New Roman" w:eastAsia="Times New Roman" w:hAnsi="Times New Roman" w:cs="Times New Roman"/>
          <w:sz w:val="28"/>
          <w:szCs w:val="28"/>
        </w:rPr>
      </w:pPr>
    </w:p>
    <w:p w:rsidR="001B054C" w:rsidRDefault="001B054C">
      <w:pPr>
        <w:spacing w:after="0"/>
        <w:rPr>
          <w:rFonts w:ascii="Times New Roman" w:eastAsia="Times New Roman" w:hAnsi="Times New Roman" w:cs="Times New Roman"/>
          <w:sz w:val="28"/>
          <w:szCs w:val="28"/>
          <w:shd w:val="clear" w:color="auto" w:fill="F1C232"/>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24: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REKONTRUKCIJA DIJELA ULICE SLOBODE</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u saobraćaju, rasterećenje najužeg gradskog jezgra</w:t>
      </w:r>
      <w:r>
        <w:rPr>
          <w:rFonts w:ascii="Times New Roman" w:eastAsia="Times New Roman" w:hAnsi="Times New Roman" w:cs="Times New Roman"/>
          <w:i/>
          <w:sz w:val="28"/>
          <w:szCs w:val="28"/>
        </w:rPr>
        <w:t>; Ukupan budžet i izvor finansiranja:</w:t>
      </w:r>
      <w:r>
        <w:rPr>
          <w:rFonts w:ascii="Times New Roman" w:eastAsia="Times New Roman" w:hAnsi="Times New Roman" w:cs="Times New Roman"/>
          <w:sz w:val="28"/>
          <w:szCs w:val="28"/>
        </w:rPr>
        <w:t xml:space="preserve"> oko 1.000.000,00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highlight w:val="white"/>
        </w:rPr>
        <w:t xml:space="preserve">Glavni projekat je završen i revidovan. U toku je izmjena Glavnog projekta u dijelu kolovozne konstrukcije i postavljanja </w:t>
      </w:r>
      <w:proofErr w:type="gramStart"/>
      <w:r>
        <w:rPr>
          <w:rFonts w:ascii="Times New Roman" w:eastAsia="Times New Roman" w:hAnsi="Times New Roman" w:cs="Times New Roman"/>
          <w:sz w:val="28"/>
          <w:szCs w:val="28"/>
          <w:highlight w:val="white"/>
        </w:rPr>
        <w:t>,,pilomata</w:t>
      </w:r>
      <w:proofErr w:type="gramEnd"/>
      <w:r>
        <w:rPr>
          <w:rFonts w:ascii="Times New Roman" w:eastAsia="Times New Roman" w:hAnsi="Times New Roman" w:cs="Times New Roman"/>
          <w:sz w:val="28"/>
          <w:szCs w:val="28"/>
          <w:highlight w:val="white"/>
        </w:rPr>
        <w:t>". Realizacija predviđena u 2024. godini.</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color w:val="000000"/>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25: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REKONSTRUKCIJA ULICE MILANA RAIČKOVIĆA</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2022.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uređen teren, smanjenje saobraćajnih gužvi;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850.000,00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highlight w:val="white"/>
        </w:rPr>
        <w:t xml:space="preserve">U ranijem periodu urađen je Glavni projekat koji je završen i revidovan. Kako je u međuvremenu došlo do izmjene planske dokumentacije, biće potrebno projekat uskladiti sa istom. Programom uređenja prostora za 2024. </w:t>
      </w:r>
      <w:r>
        <w:rPr>
          <w:rFonts w:ascii="Times New Roman" w:eastAsia="Times New Roman" w:hAnsi="Times New Roman" w:cs="Times New Roman"/>
          <w:sz w:val="28"/>
          <w:szCs w:val="28"/>
          <w:highlight w:val="white"/>
        </w:rPr>
        <w:lastRenderedPageBreak/>
        <w:t>predviđena je rekonstrukcija I faze ulice. Takođe, biće potrebno uraditi novi Elaborat eksproprijacije.</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26: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ULICE KSENIJE CICVARIĆ</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w:t>
      </w:r>
      <w:r>
        <w:rPr>
          <w:rFonts w:ascii="Times New Roman" w:eastAsia="Times New Roman" w:hAnsi="Times New Roman" w:cs="Times New Roman"/>
          <w:i/>
          <w:sz w:val="28"/>
          <w:szCs w:val="28"/>
        </w:rPr>
        <w:t xml:space="preserve">Rok realizacije: 2023. </w:t>
      </w:r>
      <w:proofErr w:type="gramStart"/>
      <w:r>
        <w:rPr>
          <w:rFonts w:ascii="Times New Roman" w:eastAsia="Times New Roman" w:hAnsi="Times New Roman" w:cs="Times New Roman"/>
          <w:i/>
          <w:sz w:val="28"/>
          <w:szCs w:val="28"/>
        </w:rPr>
        <w:t>godina</w:t>
      </w:r>
      <w:proofErr w:type="gramEnd"/>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5.400.000,00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rPr>
        <w:t>Završena je rekonstrukcija I faze ulice (L=300 m). Vrijednost izvedenih radova u 2023. godini je 158,808.26 eura, od čega je plaćeno 32.524,48 eura. Programom uređenja prostora za 2024. predviđena je rekonstrukcija II faze ulice. U toku je postupak eksproprijacije pred Upravom za nekretnine.</w:t>
      </w:r>
    </w:p>
    <w:p w:rsidR="00CD785E" w:rsidRDefault="00CD785E">
      <w:pPr>
        <w:spacing w:after="0"/>
        <w:rPr>
          <w:rFonts w:ascii="Times New Roman" w:eastAsia="Times New Roman" w:hAnsi="Times New Roman" w:cs="Times New Roman"/>
          <w:b/>
          <w:color w:val="000000"/>
          <w:sz w:val="28"/>
          <w:szCs w:val="28"/>
        </w:rPr>
      </w:pPr>
    </w:p>
    <w:p w:rsidR="001B054C" w:rsidRDefault="001B054C">
      <w:pPr>
        <w:spacing w:after="0"/>
        <w:rPr>
          <w:rFonts w:ascii="Times New Roman" w:eastAsia="Times New Roman" w:hAnsi="Times New Roman" w:cs="Times New Roman"/>
          <w:b/>
          <w:color w:val="000000"/>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27</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REKON</w:t>
      </w:r>
      <w:r w:rsidR="00E30382">
        <w:rPr>
          <w:rFonts w:ascii="Times New Roman" w:eastAsia="Times New Roman" w:hAnsi="Times New Roman" w:cs="Times New Roman"/>
          <w:sz w:val="28"/>
          <w:szCs w:val="28"/>
        </w:rPr>
        <w:t>S</w:t>
      </w:r>
      <w:r>
        <w:rPr>
          <w:rFonts w:ascii="Times New Roman" w:eastAsia="Times New Roman" w:hAnsi="Times New Roman" w:cs="Times New Roman"/>
          <w:sz w:val="28"/>
          <w:szCs w:val="28"/>
        </w:rPr>
        <w:t>TRUKCIJA ULICE AVNOJ-A</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2021. </w:t>
      </w:r>
      <w:proofErr w:type="gramStart"/>
      <w:r>
        <w:rPr>
          <w:rFonts w:ascii="Times New Roman" w:eastAsia="Times New Roman" w:hAnsi="Times New Roman" w:cs="Times New Roman"/>
          <w:sz w:val="28"/>
          <w:szCs w:val="28"/>
        </w:rPr>
        <w:t>godine</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 </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900.000,00 eura, bez vrijednosti rješavanja imovinskih odnosa,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Status realizacije: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Glavni projekat je završen i revidovan. Programom uređenja prostora za 2024. predviđena je rekonstrukcija I faze ulice. Zbog protoka vremena, obnovljena je i izrada Elaborata eksproprijacije. Imovinsko pravni odnosi nijesu riješeni.</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28: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NASTAVAK IZGRADNJE BEOGRADSKE ULICE</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 rasterećenje saobraćajnica u najužem centru grada;</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lastRenderedPageBreak/>
        <w:t>Ukupan budžet i izvor finansiranja:</w:t>
      </w:r>
      <w:r>
        <w:rPr>
          <w:rFonts w:ascii="Times New Roman" w:eastAsia="Times New Roman" w:hAnsi="Times New Roman" w:cs="Times New Roman"/>
          <w:sz w:val="28"/>
          <w:szCs w:val="28"/>
        </w:rPr>
        <w:t xml:space="preserve"> 200.000,00 eura uvećana za vrijednost rješavanja imovinsko-pravnih odnosa Budžet Glavnog grada.</w:t>
      </w:r>
    </w:p>
    <w:p w:rsidR="00CD785E" w:rsidRPr="001B054C" w:rsidRDefault="00536F2A" w:rsidP="001B054C">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highlight w:val="white"/>
        </w:rPr>
        <w:t>Ugovor za radove na rekonstrukciji dijela ulice od raskrsnice sa Ulicom Rista Stijovića do raskrsnice sa Ulcinjskom ulicom je raskinut. Vrijednost ugovora iznosila je 199.988,58 eura. Za dio ulice od raskrsnice sa Ulcinjskom ulicom do raskrsnice sa Ulicom Ludviga Kube urađen je glavni projekat. Pošto je DUP stavljen van snage, donije</w:t>
      </w:r>
      <w:r w:rsidR="00B37CAB">
        <w:rPr>
          <w:rFonts w:ascii="Times New Roman" w:eastAsia="Times New Roman" w:hAnsi="Times New Roman" w:cs="Times New Roman"/>
          <w:sz w:val="28"/>
          <w:szCs w:val="28"/>
          <w:highlight w:val="white"/>
        </w:rPr>
        <w:t>ta je</w:t>
      </w:r>
      <w:r>
        <w:rPr>
          <w:rFonts w:ascii="Times New Roman" w:eastAsia="Times New Roman" w:hAnsi="Times New Roman" w:cs="Times New Roman"/>
          <w:sz w:val="28"/>
          <w:szCs w:val="28"/>
          <w:highlight w:val="white"/>
        </w:rPr>
        <w:t xml:space="preserve"> Odluk</w:t>
      </w:r>
      <w:r w:rsidR="00B37CAB">
        <w:rPr>
          <w:rFonts w:ascii="Times New Roman" w:eastAsia="Times New Roman" w:hAnsi="Times New Roman" w:cs="Times New Roman"/>
          <w:sz w:val="28"/>
          <w:szCs w:val="28"/>
          <w:highlight w:val="white"/>
        </w:rPr>
        <w:t>a</w:t>
      </w:r>
      <w:r>
        <w:rPr>
          <w:rFonts w:ascii="Times New Roman" w:eastAsia="Times New Roman" w:hAnsi="Times New Roman" w:cs="Times New Roman"/>
          <w:sz w:val="28"/>
          <w:szCs w:val="28"/>
          <w:highlight w:val="white"/>
        </w:rPr>
        <w:t xml:space="preserve"> o određivanju lokacije sa elementima UTU-a, koja je dostavljena projektantu radi usklađivanja sa projektom. Imovinsko-pravni odnosi nisu riješeni.</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29: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IZGRADNJA ULICE MILADINA POPOVIĆA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Projektni ishod i izlazni indikatori:</w:t>
      </w:r>
      <w:r>
        <w:rPr>
          <w:rFonts w:ascii="Times New Roman" w:eastAsia="Times New Roman" w:hAnsi="Times New Roman" w:cs="Times New Roman"/>
          <w:sz w:val="28"/>
          <w:szCs w:val="28"/>
        </w:rPr>
        <w:t xml:space="preserve"> rekonstruisana ulica, veća bezbjednost saobraćaja, uređen teren, smanjenje saobraćajnih gužvi;</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1.500.000,00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Status realizacije: </w:t>
      </w:r>
      <w:r>
        <w:rPr>
          <w:rFonts w:ascii="Times New Roman" w:eastAsia="Times New Roman" w:hAnsi="Times New Roman" w:cs="Times New Roman"/>
          <w:sz w:val="28"/>
          <w:szCs w:val="28"/>
        </w:rPr>
        <w:t>Ugovoreni radovi na dijelu ulice, od raskrsnice sa Ulicom Vojislavljevića ka Ulici Princa Mihaila Petrovića, dužine 280 m, su raskinuti. Vrijednost ugovora iznosila je 275.219,78 eura. Na drugom dijelu ulice, gdje je to tehnički bilo moguće, u 2021. godini su završeni radovi na izgradnji vodovoda i fekalne kanalizacije (izvedena je i na četiri bočna kraka). Projekat je potrebno uskladiti sa važećom planskom dokumentacijom.</w:t>
      </w:r>
    </w:p>
    <w:p w:rsidR="00CD785E" w:rsidRDefault="00CD785E">
      <w:pPr>
        <w:spacing w:after="0"/>
        <w:rPr>
          <w:rFonts w:ascii="Times New Roman" w:eastAsia="Times New Roman" w:hAnsi="Times New Roman" w:cs="Times New Roman"/>
          <w:b/>
          <w:color w:val="000000"/>
          <w:sz w:val="28"/>
          <w:szCs w:val="28"/>
        </w:rPr>
      </w:pPr>
    </w:p>
    <w:p w:rsidR="00CD785E" w:rsidRDefault="00CD785E">
      <w:pPr>
        <w:spacing w:after="0"/>
        <w:rPr>
          <w:rFonts w:ascii="Times New Roman" w:eastAsia="Times New Roman" w:hAnsi="Times New Roman" w:cs="Times New Roman"/>
          <w:b/>
          <w:sz w:val="28"/>
          <w:szCs w:val="28"/>
          <w:shd w:val="clear" w:color="auto" w:fill="9FC5E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PROJEKAT broj 30: </w:t>
      </w:r>
      <w:r>
        <w:rPr>
          <w:rFonts w:ascii="Times New Roman" w:eastAsia="Times New Roman" w:hAnsi="Times New Roman" w:cs="Times New Roman"/>
          <w:sz w:val="28"/>
          <w:szCs w:val="28"/>
        </w:rPr>
        <w:t>IZGRADNJA ULICE VELIŠE MUGOŠE</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izlazni indikatori: </w:t>
      </w:r>
      <w:r>
        <w:rPr>
          <w:rFonts w:ascii="Times New Roman" w:eastAsia="Times New Roman" w:hAnsi="Times New Roman" w:cs="Times New Roman"/>
          <w:sz w:val="28"/>
          <w:szCs w:val="28"/>
        </w:rPr>
        <w:t>rekonstruisana ulica, veća bezbjednost saobraćaja, uređen teren;</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1.000.000,00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lastRenderedPageBreak/>
        <w:t>Status realizacije:</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sz w:val="28"/>
          <w:szCs w:val="28"/>
          <w:highlight w:val="white"/>
        </w:rPr>
        <w:t>Radovi su završeni u 2022. godini.</w:t>
      </w:r>
    </w:p>
    <w:p w:rsidR="00CD785E" w:rsidRDefault="00CD785E">
      <w:pPr>
        <w:spacing w:after="0"/>
        <w:rPr>
          <w:rFonts w:ascii="Times New Roman" w:eastAsia="Times New Roman" w:hAnsi="Times New Roman" w:cs="Times New Roman"/>
          <w:b/>
          <w:color w:val="000000"/>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shd w:val="clear" w:color="auto" w:fill="9FC5E8"/>
        </w:rPr>
      </w:pPr>
      <w:r>
        <w:rPr>
          <w:rFonts w:ascii="Times New Roman" w:eastAsia="Times New Roman" w:hAnsi="Times New Roman" w:cs="Times New Roman"/>
          <w:b/>
          <w:sz w:val="28"/>
          <w:szCs w:val="28"/>
        </w:rPr>
        <w:t xml:space="preserve">PROJEKAT broj 31: </w:t>
      </w:r>
      <w:r>
        <w:rPr>
          <w:rFonts w:ascii="Times New Roman" w:eastAsia="Times New Roman" w:hAnsi="Times New Roman" w:cs="Times New Roman"/>
          <w:sz w:val="28"/>
          <w:szCs w:val="28"/>
        </w:rPr>
        <w:t>REKONSTRUKCIJA ULICE NIKOLE ĐURKOVIĆA</w:t>
      </w:r>
      <w:r>
        <w:rPr>
          <w:rFonts w:ascii="Times New Roman" w:eastAsia="Times New Roman" w:hAnsi="Times New Roman" w:cs="Times New Roman"/>
          <w:sz w:val="28"/>
          <w:szCs w:val="28"/>
          <w:shd w:val="clear" w:color="auto" w:fill="9FC5E8"/>
        </w:rPr>
        <w:t xml:space="preserve"> </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2023. godina</w:t>
      </w:r>
      <w:r>
        <w:rPr>
          <w:rFonts w:ascii="Times New Roman" w:eastAsia="Times New Roman" w:hAnsi="Times New Roman" w:cs="Times New Roman"/>
          <w:i/>
          <w:sz w:val="28"/>
          <w:szCs w:val="28"/>
        </w:rPr>
        <w:t>; Projektni ishod i izlazni indikatori:</w:t>
      </w:r>
      <w:r>
        <w:rPr>
          <w:rFonts w:ascii="Times New Roman" w:eastAsia="Times New Roman" w:hAnsi="Times New Roman" w:cs="Times New Roman"/>
          <w:sz w:val="28"/>
          <w:szCs w:val="28"/>
        </w:rPr>
        <w:t xml:space="preserve"> rekonstruisana ulica, veća bezbjednost saobraćaja, broj novih linija javnog prevoza putnika;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450.000,00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Glavni projekat je završen i revidovan. U toku je postupak usklađivanja numeričkih i grafičkih podataka kod Uprave za nekretnine za potrebe izrade elaborata eksproprijacije.</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32:  </w:t>
      </w:r>
      <w:r>
        <w:rPr>
          <w:rFonts w:ascii="Times New Roman" w:eastAsia="Times New Roman" w:hAnsi="Times New Roman" w:cs="Times New Roman"/>
          <w:sz w:val="28"/>
          <w:szCs w:val="28"/>
        </w:rPr>
        <w:t>IZGRADNJA ULICE II CRNOGORSKOG BATALJONA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2021.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 manje saobraćajne gužve;</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1.000.000,00 eura uvećana za vrijednost rješavanja imovinsko pravnih odnosa,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Glavni projekat je završen i pozitivno revidovan. Programom uređenja prostora za 2024. predviđena je rekonstrukcija raskrsnice ulica II Crnogorskog bataljona - proširenje Ulice II Crnogorskog bataljona. Na više raspisanih tendera nije dostavljena nijedna ponuda. Na poslednjem tenderu jedna dostavljena ponuda ocijenjena je kao neispravna i tender je poništen. U toku je postupak usklađivanja numeričkih i grafičkih podataka kod Uprave za nekretnine za potrebe izrade elaborata eksproprijacije.</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CD785E" w:rsidRDefault="00053D6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w:t>
      </w:r>
      <w:r w:rsidR="00536F2A">
        <w:rPr>
          <w:rFonts w:ascii="Times New Roman" w:eastAsia="Times New Roman" w:hAnsi="Times New Roman" w:cs="Times New Roman"/>
          <w:b/>
          <w:sz w:val="28"/>
          <w:szCs w:val="28"/>
        </w:rPr>
        <w:t xml:space="preserve">33: </w:t>
      </w:r>
      <w:r w:rsidR="00536F2A">
        <w:rPr>
          <w:rFonts w:ascii="Times New Roman" w:eastAsia="Times New Roman" w:hAnsi="Times New Roman" w:cs="Times New Roman"/>
          <w:sz w:val="28"/>
          <w:szCs w:val="28"/>
        </w:rPr>
        <w:t>IZGRADNJA BULEVARA VAKA ĐUROVIĆA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i Uprava za saobraćaj;</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w:t>
      </w:r>
      <w:r>
        <w:rPr>
          <w:rFonts w:ascii="Times New Roman" w:eastAsia="Times New Roman" w:hAnsi="Times New Roman" w:cs="Times New Roman"/>
          <w:i/>
          <w:sz w:val="28"/>
          <w:szCs w:val="28"/>
        </w:rPr>
        <w:t xml:space="preserve">Ukupan budžet i izvor finansiranja: </w:t>
      </w:r>
      <w:r>
        <w:rPr>
          <w:rFonts w:ascii="Times New Roman" w:eastAsia="Times New Roman" w:hAnsi="Times New Roman" w:cs="Times New Roman"/>
          <w:sz w:val="28"/>
          <w:szCs w:val="28"/>
        </w:rPr>
        <w:t>1.000.000,00 eura uvećana za vrijednost rješavanja imovinsko-pravnih odnosa.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Glavni projekat je završen i revidovan. U toku je postupak eksproprijacije pred Upravom za nekretnine.</w:t>
      </w:r>
    </w:p>
    <w:p w:rsidR="00CD785E" w:rsidRDefault="00CD785E">
      <w:pPr>
        <w:spacing w:after="0"/>
        <w:jc w:val="both"/>
        <w:rPr>
          <w:rFonts w:ascii="Times New Roman" w:eastAsia="Times New Roman" w:hAnsi="Times New Roman" w:cs="Times New Roman"/>
          <w:sz w:val="28"/>
          <w:szCs w:val="28"/>
          <w:highlight w:val="yellow"/>
        </w:rPr>
      </w:pPr>
    </w:p>
    <w:p w:rsidR="001B054C" w:rsidRDefault="001B054C">
      <w:pPr>
        <w:spacing w:after="0"/>
        <w:jc w:val="both"/>
        <w:rPr>
          <w:rFonts w:ascii="Times New Roman" w:eastAsia="Times New Roman" w:hAnsi="Times New Roman" w:cs="Times New Roman"/>
          <w:sz w:val="28"/>
          <w:szCs w:val="28"/>
          <w:highlight w:val="yellow"/>
        </w:rPr>
      </w:pPr>
    </w:p>
    <w:p w:rsidR="00CD785E" w:rsidRDefault="00053D6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w:t>
      </w:r>
      <w:r w:rsidR="00536F2A">
        <w:rPr>
          <w:rFonts w:ascii="Times New Roman" w:eastAsia="Times New Roman" w:hAnsi="Times New Roman" w:cs="Times New Roman"/>
          <w:b/>
          <w:sz w:val="28"/>
          <w:szCs w:val="28"/>
        </w:rPr>
        <w:t>34</w:t>
      </w:r>
      <w:r w:rsidR="00536F2A">
        <w:rPr>
          <w:rFonts w:ascii="Times New Roman" w:eastAsia="Times New Roman" w:hAnsi="Times New Roman" w:cs="Times New Roman"/>
          <w:sz w:val="28"/>
          <w:szCs w:val="28"/>
        </w:rPr>
        <w:t>: REKONSTRUKCIJA RASKRSNICE SKOPSKE, ULICE ĐULJE JOVANOVA, SARAJEVSKE I ULICE CAREV LAZ</w:t>
      </w:r>
    </w:p>
    <w:p w:rsidR="00CD785E" w:rsidRDefault="00CD785E">
      <w:pPr>
        <w:spacing w:after="0"/>
        <w:rPr>
          <w:rFonts w:ascii="Times New Roman" w:eastAsia="Times New Roman" w:hAnsi="Times New Roman" w:cs="Times New Roman"/>
          <w:sz w:val="28"/>
          <w:szCs w:val="28"/>
          <w:shd w:val="clear" w:color="auto" w:fill="F1C232"/>
        </w:rPr>
      </w:pPr>
    </w:p>
    <w:p w:rsidR="00CD785E" w:rsidRDefault="00536F2A">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,,Agencija</w:t>
      </w:r>
      <w:proofErr w:type="gramEnd"/>
      <w:r>
        <w:rPr>
          <w:rFonts w:ascii="Times New Roman" w:eastAsia="Times New Roman" w:hAnsi="Times New Roman" w:cs="Times New Roman"/>
          <w:sz w:val="28"/>
          <w:szCs w:val="28"/>
          <w:highlight w:val="white"/>
        </w:rPr>
        <w:t xml:space="preserve"> za izgradnju i razvoj Podgorice” d.o.o.</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2021. godina; </w:t>
      </w:r>
      <w:r>
        <w:rPr>
          <w:rFonts w:ascii="Times New Roman" w:eastAsia="Times New Roman" w:hAnsi="Times New Roman" w:cs="Times New Roman"/>
          <w:i/>
          <w:sz w:val="28"/>
          <w:szCs w:val="28"/>
          <w:highlight w:val="white"/>
        </w:rPr>
        <w:t xml:space="preserve">Projektni ishod i izlazni indikatori: </w:t>
      </w:r>
      <w:r>
        <w:rPr>
          <w:rFonts w:ascii="Times New Roman" w:eastAsia="Times New Roman" w:hAnsi="Times New Roman" w:cs="Times New Roman"/>
          <w:sz w:val="28"/>
          <w:szCs w:val="28"/>
          <w:highlight w:val="white"/>
        </w:rPr>
        <w:t xml:space="preserve">izgrađena uređena raskrsnica; </w:t>
      </w:r>
      <w:r>
        <w:rPr>
          <w:rFonts w:ascii="Times New Roman" w:eastAsia="Times New Roman" w:hAnsi="Times New Roman" w:cs="Times New Roman"/>
          <w:i/>
          <w:sz w:val="28"/>
          <w:szCs w:val="28"/>
          <w:highlight w:val="white"/>
        </w:rPr>
        <w:t>Ukupan budžet i izvor finansiranja:</w:t>
      </w:r>
      <w:r>
        <w:rPr>
          <w:rFonts w:ascii="Times New Roman" w:eastAsia="Times New Roman" w:hAnsi="Times New Roman" w:cs="Times New Roman"/>
          <w:sz w:val="28"/>
          <w:szCs w:val="28"/>
          <w:highlight w:val="white"/>
        </w:rPr>
        <w:t xml:space="preserve"> 280.000,00 eura, Budžet Glavnog grada.</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 u 2021. godini.</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w:t>
      </w:r>
      <w:r w:rsidR="00891F3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35</w:t>
      </w:r>
      <w:r>
        <w:rPr>
          <w:rFonts w:ascii="Times New Roman" w:eastAsia="Times New Roman" w:hAnsi="Times New Roman" w:cs="Times New Roman"/>
          <w:sz w:val="28"/>
          <w:szCs w:val="28"/>
        </w:rPr>
        <w:t>: IZGRADNJA KRUŽNE RASKRSNICE IZMEĐU BULEVARA MIHAILA LALIĆA, ULICE MEŠE SELIMOVIĆA I ULICE BAKU</w:t>
      </w:r>
    </w:p>
    <w:p w:rsidR="00CD785E" w:rsidRDefault="00CD785E">
      <w:pPr>
        <w:spacing w:after="0"/>
        <w:rPr>
          <w:rFonts w:ascii="Times New Roman" w:eastAsia="Times New Roman" w:hAnsi="Times New Roman" w:cs="Times New Roman"/>
          <w:sz w:val="28"/>
          <w:szCs w:val="28"/>
          <w:shd w:val="clear" w:color="auto" w:fill="F1C232"/>
        </w:rPr>
      </w:pPr>
    </w:p>
    <w:p w:rsidR="00CD785E" w:rsidRDefault="00536F2A">
      <w:pP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,,Agencija</w:t>
      </w:r>
      <w:proofErr w:type="gramEnd"/>
      <w:r>
        <w:rPr>
          <w:rFonts w:ascii="Times New Roman" w:eastAsia="Times New Roman" w:hAnsi="Times New Roman" w:cs="Times New Roman"/>
          <w:sz w:val="28"/>
          <w:szCs w:val="28"/>
          <w:highlight w:val="white"/>
        </w:rPr>
        <w:t xml:space="preserve"> za izgradnju i razvoj Podgorice” d.o.o.</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2023. godina; </w:t>
      </w:r>
      <w:r>
        <w:rPr>
          <w:rFonts w:ascii="Times New Roman" w:eastAsia="Times New Roman" w:hAnsi="Times New Roman" w:cs="Times New Roman"/>
          <w:i/>
          <w:sz w:val="28"/>
          <w:szCs w:val="28"/>
          <w:highlight w:val="white"/>
        </w:rPr>
        <w:t xml:space="preserve">Projektni ishod i izlazni indikatori: </w:t>
      </w:r>
      <w:r>
        <w:rPr>
          <w:rFonts w:ascii="Times New Roman" w:eastAsia="Times New Roman" w:hAnsi="Times New Roman" w:cs="Times New Roman"/>
          <w:sz w:val="28"/>
          <w:szCs w:val="28"/>
          <w:highlight w:val="white"/>
        </w:rPr>
        <w:t>izgrađena kružna raskrsnica;</w:t>
      </w:r>
      <w:r>
        <w:rPr>
          <w:rFonts w:ascii="Times New Roman" w:eastAsia="Times New Roman" w:hAnsi="Times New Roman" w:cs="Times New Roman"/>
          <w:i/>
          <w:sz w:val="28"/>
          <w:szCs w:val="28"/>
          <w:highlight w:val="white"/>
        </w:rPr>
        <w:t xml:space="preserve"> Ukupan budžet i izvor finansiranja:</w:t>
      </w:r>
      <w:r>
        <w:rPr>
          <w:rFonts w:ascii="Times New Roman" w:eastAsia="Times New Roman" w:hAnsi="Times New Roman" w:cs="Times New Roman"/>
          <w:sz w:val="28"/>
          <w:szCs w:val="28"/>
          <w:highlight w:val="white"/>
        </w:rPr>
        <w:t xml:space="preserve"> 350.000,00 eura,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 xml:space="preserve">Glavni projekat je završen i revidovan; treba ga uskladiti sa važećom planskom i zakonskom regulativom. Programom uređenja prostora za 2024. </w:t>
      </w:r>
      <w:proofErr w:type="gramStart"/>
      <w:r>
        <w:rPr>
          <w:rFonts w:ascii="Times New Roman" w:eastAsia="Times New Roman" w:hAnsi="Times New Roman" w:cs="Times New Roman"/>
          <w:sz w:val="28"/>
          <w:szCs w:val="28"/>
        </w:rPr>
        <w:t>predviđeni</w:t>
      </w:r>
      <w:proofErr w:type="gramEnd"/>
      <w:r>
        <w:rPr>
          <w:rFonts w:ascii="Times New Roman" w:eastAsia="Times New Roman" w:hAnsi="Times New Roman" w:cs="Times New Roman"/>
          <w:sz w:val="28"/>
          <w:szCs w:val="28"/>
        </w:rPr>
        <w:t xml:space="preserve"> su radovi na izgradnji raskrsnice.</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36: </w:t>
      </w:r>
      <w:r>
        <w:rPr>
          <w:rFonts w:ascii="Times New Roman" w:eastAsia="Times New Roman" w:hAnsi="Times New Roman" w:cs="Times New Roman"/>
          <w:sz w:val="28"/>
          <w:szCs w:val="28"/>
        </w:rPr>
        <w:t>REKONSTRUKCIJA LJEŠKOPOLJSKE ULICE</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 i broj novih linija javnog prevoza putnika;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1.480.000,00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Realizacija ovog projekta zavisi od planske dokumentacije. </w:t>
      </w:r>
    </w:p>
    <w:p w:rsidR="00CD785E" w:rsidRDefault="00CD785E">
      <w:pPr>
        <w:spacing w:after="0"/>
        <w:jc w:val="both"/>
        <w:rPr>
          <w:rFonts w:ascii="Times New Roman" w:eastAsia="Times New Roman" w:hAnsi="Times New Roman" w:cs="Times New Roman"/>
          <w:sz w:val="28"/>
          <w:szCs w:val="28"/>
          <w:highlight w:val="white"/>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37: </w:t>
      </w:r>
      <w:r>
        <w:rPr>
          <w:rFonts w:ascii="Times New Roman" w:eastAsia="Times New Roman" w:hAnsi="Times New Roman" w:cs="Times New Roman"/>
          <w:sz w:val="28"/>
          <w:szCs w:val="28"/>
        </w:rPr>
        <w:t>IZGRADNJA ULICE 8. MARTA (PREOSTALOG DIJELA)</w:t>
      </w:r>
    </w:p>
    <w:p w:rsidR="00CD785E" w:rsidRDefault="00CD785E">
      <w:pPr>
        <w:jc w:val="both"/>
        <w:rPr>
          <w:rFonts w:ascii="Times New Roman" w:eastAsia="Times New Roman" w:hAnsi="Times New Roman" w:cs="Times New Roman"/>
          <w:i/>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rekonstruisana ulica, saobraćajno rasterećenje i povećanje bezbjednosti saobraćaja u naselju, broj novih linija gradskog prevoza</w:t>
      </w:r>
      <w:r>
        <w:rPr>
          <w:rFonts w:ascii="Times New Roman" w:eastAsia="Times New Roman" w:hAnsi="Times New Roman" w:cs="Times New Roman"/>
          <w:i/>
          <w:sz w:val="28"/>
          <w:szCs w:val="28"/>
        </w:rPr>
        <w:t>; Ukupan budžet i izvor finansiranja:</w:t>
      </w:r>
      <w:r>
        <w:rPr>
          <w:rFonts w:ascii="Times New Roman" w:eastAsia="Times New Roman" w:hAnsi="Times New Roman" w:cs="Times New Roman"/>
          <w:sz w:val="28"/>
          <w:szCs w:val="28"/>
        </w:rPr>
        <w:t xml:space="preserve"> 800.000,00 eura uvećana za vrijednost rješavanja imovinsko-pravnih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Glavni projekat je završen i revidovan. Programom uređenja prostora za 2024. predviđeni su radovi na rekonstrukciji ulice, od raskrsnice sa Ulicom Vojislavljevića do raskrsnice sa Ulicom vojvode Ilije Plamenca. Imovinsko-pravni odnosi nisu riješeni.</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sz w:val="28"/>
          <w:szCs w:val="28"/>
          <w:highlight w:val="yellow"/>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38: </w:t>
      </w:r>
      <w:r>
        <w:rPr>
          <w:rFonts w:ascii="Times New Roman" w:eastAsia="Times New Roman" w:hAnsi="Times New Roman" w:cs="Times New Roman"/>
          <w:sz w:val="28"/>
          <w:szCs w:val="28"/>
        </w:rPr>
        <w:t>REKONSTRUKCIJA DIJELA STAROG PUTA ZA DANILOVGRAD</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Uprava za saobraćaj</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2020. 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rekonstruisan put, veća bezbjednost saobraćaja</w:t>
      </w:r>
      <w:r>
        <w:rPr>
          <w:rFonts w:ascii="Times New Roman" w:eastAsia="Times New Roman" w:hAnsi="Times New Roman" w:cs="Times New Roman"/>
          <w:i/>
          <w:sz w:val="28"/>
          <w:szCs w:val="28"/>
        </w:rPr>
        <w:t>; Ukupan budžet i izvor finansiranja:</w:t>
      </w:r>
      <w:r>
        <w:rPr>
          <w:rFonts w:ascii="Times New Roman" w:eastAsia="Times New Roman" w:hAnsi="Times New Roman" w:cs="Times New Roman"/>
          <w:sz w:val="28"/>
          <w:szCs w:val="28"/>
        </w:rPr>
        <w:t xml:space="preserve"> 3.500.000,00 eura uvećana za vrijednost rješavanja imovinsko-pravnih odnosa, Budžet Crne Gore.</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Status realizacije: </w:t>
      </w:r>
      <w:r>
        <w:rPr>
          <w:rFonts w:ascii="Times New Roman" w:eastAsia="Times New Roman" w:hAnsi="Times New Roman" w:cs="Times New Roman"/>
          <w:sz w:val="28"/>
          <w:szCs w:val="28"/>
        </w:rPr>
        <w:t>Radovi su završeni u 2020. godini.</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39: </w:t>
      </w:r>
      <w:r>
        <w:rPr>
          <w:rFonts w:ascii="Times New Roman" w:eastAsia="Times New Roman" w:hAnsi="Times New Roman" w:cs="Times New Roman"/>
          <w:sz w:val="28"/>
          <w:szCs w:val="28"/>
        </w:rPr>
        <w:t>UREĐENJE OBALA MORAČE I RIBNICE</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highlight w:val="white"/>
        </w:rPr>
        <w:t>Vrijednost projekta:</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2.000.000,00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u zavisnosti od obezbijeđenih sredstava</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ljepše pejzažno uređenje i turistička atrakcija</w:t>
      </w:r>
      <w:r>
        <w:rPr>
          <w:rFonts w:ascii="Times New Roman" w:eastAsia="Times New Roman" w:hAnsi="Times New Roman" w:cs="Times New Roman"/>
          <w:i/>
          <w:sz w:val="28"/>
          <w:szCs w:val="28"/>
        </w:rPr>
        <w:t>; Izvor finansiranja:</w:t>
      </w:r>
      <w:r>
        <w:rPr>
          <w:rFonts w:ascii="Times New Roman" w:eastAsia="Times New Roman" w:hAnsi="Times New Roman" w:cs="Times New Roman"/>
          <w:sz w:val="28"/>
          <w:szCs w:val="28"/>
        </w:rPr>
        <w:t xml:space="preserve"> Glavni grad Podgorica, Ministarstvo održivog razvoja i turizma.</w:t>
      </w:r>
    </w:p>
    <w:p w:rsidR="00CD785E" w:rsidRPr="001B054C" w:rsidRDefault="00536F2A" w:rsidP="001B054C">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Radovi su završeni na šetalištu uz rijeku Moraču - I faza. </w:t>
      </w:r>
      <w:proofErr w:type="gramStart"/>
      <w:r>
        <w:rPr>
          <w:rFonts w:ascii="Times New Roman" w:eastAsia="Times New Roman" w:hAnsi="Times New Roman" w:cs="Times New Roman"/>
          <w:sz w:val="28"/>
          <w:szCs w:val="28"/>
          <w:highlight w:val="white"/>
        </w:rPr>
        <w:t>Izrada Glavnog projekta šetališta uz rijeku Ribnicu - I cjelina je završena, dok je izrada Glavnog projekta za cjelinu II i cjelinu III u toku.</w:t>
      </w:r>
      <w:proofErr w:type="gramEnd"/>
      <w:r>
        <w:rPr>
          <w:rFonts w:ascii="Times New Roman" w:eastAsia="Times New Roman" w:hAnsi="Times New Roman" w:cs="Times New Roman"/>
          <w:sz w:val="28"/>
          <w:szCs w:val="28"/>
          <w:highlight w:val="white"/>
        </w:rPr>
        <w:t xml:space="preserve"> </w:t>
      </w:r>
    </w:p>
    <w:p w:rsidR="00053D6A" w:rsidRDefault="00053D6A">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40</w:t>
      </w:r>
      <w:r>
        <w:rPr>
          <w:rFonts w:ascii="Times New Roman" w:eastAsia="Times New Roman" w:hAnsi="Times New Roman" w:cs="Times New Roman"/>
          <w:sz w:val="28"/>
          <w:szCs w:val="28"/>
        </w:rPr>
        <w:t>: PROŠIRENJE I UREĐENJE GROBLJA ČEPURCI VI I VII FAZA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 i ,,Pogrebne usluge” d.o.o. Podgorica;</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400.000,00 eura vrijednost projekta VI faze proširenja groblja ,,Čepurci”, 350.000,00 eura vrijednost projekta VII faze proširenja groblja ,,Čepurci”;</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3 godine;</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broj novih grobnih mjesta</w:t>
      </w:r>
      <w:r>
        <w:rPr>
          <w:rFonts w:ascii="Times New Roman" w:eastAsia="Times New Roman" w:hAnsi="Times New Roman" w:cs="Times New Roman"/>
          <w:i/>
          <w:sz w:val="28"/>
          <w:szCs w:val="28"/>
        </w:rPr>
        <w:t>;  Izvor finansiranja:</w:t>
      </w:r>
      <w:r>
        <w:rPr>
          <w:rFonts w:ascii="Times New Roman" w:eastAsia="Times New Roman" w:hAnsi="Times New Roman" w:cs="Times New Roman"/>
          <w:sz w:val="28"/>
          <w:szCs w:val="28"/>
        </w:rPr>
        <w:t xml:space="preserve"> VI faza - ,,Pogrebne usluge” d.o.o. Podgorica, VII faza-Budžet Glavnog grada i ,,Pogrebne usluge” d.o.o. Podgorica.</w:t>
      </w: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Urađen je projekat za rekonstrukciju ulice u okviru gradskog groblja </w:t>
      </w:r>
      <w:proofErr w:type="gramStart"/>
      <w:r>
        <w:rPr>
          <w:rFonts w:ascii="Times New Roman" w:eastAsia="Times New Roman" w:hAnsi="Times New Roman" w:cs="Times New Roman"/>
          <w:sz w:val="28"/>
          <w:szCs w:val="28"/>
          <w:highlight w:val="white"/>
        </w:rPr>
        <w:t>,,Čepurci</w:t>
      </w:r>
      <w:proofErr w:type="gramEnd"/>
      <w:r>
        <w:rPr>
          <w:rFonts w:ascii="Times New Roman" w:eastAsia="Times New Roman" w:hAnsi="Times New Roman" w:cs="Times New Roman"/>
          <w:sz w:val="28"/>
          <w:szCs w:val="28"/>
          <w:highlight w:val="white"/>
        </w:rPr>
        <w:t xml:space="preserve">” u vrijednosti od 4.235,00 eura sa PDV-om i raspisan je otvoreni postupak za izvođenje navedenih radova u procijenjenoj vrijednosti od 32.000,00 eura bez PDV-a. </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PROJEKAT broj 41</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IZGRADNJA  NOVOG</w:t>
      </w:r>
      <w:proofErr w:type="gramEnd"/>
      <w:r>
        <w:rPr>
          <w:rFonts w:ascii="Times New Roman" w:eastAsia="Times New Roman" w:hAnsi="Times New Roman" w:cs="Times New Roman"/>
          <w:sz w:val="28"/>
          <w:szCs w:val="28"/>
        </w:rPr>
        <w:t xml:space="preserve">  GROBLJA  NA PODRUČJU GLAVNOG GRADA</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proofErr w:type="gramStar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,,Pogrebne usluge”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2021-2022.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broj novih grobnih mjesta</w:t>
      </w:r>
      <w:r>
        <w:rPr>
          <w:rFonts w:ascii="Times New Roman" w:eastAsia="Times New Roman" w:hAnsi="Times New Roman" w:cs="Times New Roman"/>
          <w:i/>
          <w:sz w:val="28"/>
          <w:szCs w:val="28"/>
        </w:rPr>
        <w:t>; Ukupan budžet i izvor finansiranja:</w:t>
      </w:r>
      <w:r>
        <w:rPr>
          <w:rFonts w:ascii="Times New Roman" w:eastAsia="Times New Roman" w:hAnsi="Times New Roman" w:cs="Times New Roman"/>
          <w:sz w:val="28"/>
          <w:szCs w:val="28"/>
        </w:rPr>
        <w:t xml:space="preserve"> u zavisnosti od projekta Glavni grad i ,,Pogrebne usluge” d.o.o. Podgorica.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 xml:space="preserve">U toku 2023. </w:t>
      </w:r>
      <w:proofErr w:type="gramStart"/>
      <w:r>
        <w:rPr>
          <w:rFonts w:ascii="Times New Roman" w:eastAsia="Times New Roman" w:hAnsi="Times New Roman" w:cs="Times New Roman"/>
          <w:sz w:val="28"/>
          <w:szCs w:val="28"/>
          <w:highlight w:val="white"/>
        </w:rPr>
        <w:t>godine</w:t>
      </w:r>
      <w:proofErr w:type="gramEnd"/>
      <w:r>
        <w:rPr>
          <w:rFonts w:ascii="Times New Roman" w:eastAsia="Times New Roman" w:hAnsi="Times New Roman" w:cs="Times New Roman"/>
          <w:sz w:val="28"/>
          <w:szCs w:val="28"/>
          <w:highlight w:val="white"/>
        </w:rPr>
        <w:t xml:space="preserve"> izvođeni su radovi na izgradnji Novog groblja na Ćemovskom polju, ali Izvođač radova nije izvodio radove planiranom dinamikom, kako su probijeni svi rokovi (krajnji rok je bio 28.02.2023. godine), dana 01.03.2023. godine Društvo je dostavilo Aneks IV Ugovora kojim se Izvođaču produžava rok za izvođenje do 15.04.2023. godine zbog nepredviđenih radova. Izvođač radova nije potpisao Aneks IV Ugovora. Izvođač radova je dana 10.04.2023. godine predložio da se napravi sporazumni raskid ugovora. Stručni nadzor je konstatovao da je sporazumni raskid ugovora od strane Izvođača neosnovan, jer Izvođač nije izvršio sve ugovorene obaveze. Realizovano je 64,6% vrijednosti ugovorenih radova, a ugovoreni rok za završetak istih je vise puta prekoračen. Od dana 10.03.2023. godine, Izvođač nije izvodio radove na gradilištu, Društvo sprovodi intenzivne aktivnosti neophodne za rješavanje problema koji su nastali u realizaciji radova na Novom groblju-faza I. Završeni su radovi na izgradnji 264 grobnice na Novom groblju i očekuje se okončana situacija izvedenih radova. Ugovorena vrijednost radova je 285.489,04 eura sa PDV-om, ali je Društvo zbog isteka roka osnovnog ugovora i dodatnih radova koji su nastali tokom izvođenja radova, a odnose se na nedostatak tampona za nasipanje prostora oko grobnica, potpisalo Aneks 1 osnovnog ugovora sa izvođačem </w:t>
      </w:r>
      <w:proofErr w:type="gramStart"/>
      <w:r>
        <w:rPr>
          <w:rFonts w:ascii="Times New Roman" w:eastAsia="Times New Roman" w:hAnsi="Times New Roman" w:cs="Times New Roman"/>
          <w:sz w:val="28"/>
          <w:szCs w:val="28"/>
          <w:highlight w:val="white"/>
        </w:rPr>
        <w:t>radova ,</w:t>
      </w:r>
      <w:proofErr w:type="gramEnd"/>
      <w:r>
        <w:rPr>
          <w:rFonts w:ascii="Times New Roman" w:eastAsia="Times New Roman" w:hAnsi="Times New Roman" w:cs="Times New Roman"/>
          <w:sz w:val="28"/>
          <w:szCs w:val="28"/>
          <w:highlight w:val="white"/>
        </w:rPr>
        <w:t>,Avio Petrol” d.o.o Podgorica sa podugovaračima ,,La Collina” d.o.o Podgorica i ,,Geoengineering” d.o.o Podgorica, tako da ukupna vrijednost ugovora iznosi 320.092,03 eura.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U toku je realizacija izmjene revidovanog glavnog projekta Novog gradskog groblja </w:t>
      </w:r>
      <w:proofErr w:type="gramStart"/>
      <w:r>
        <w:rPr>
          <w:rFonts w:ascii="Times New Roman" w:eastAsia="Times New Roman" w:hAnsi="Times New Roman" w:cs="Times New Roman"/>
          <w:sz w:val="28"/>
          <w:szCs w:val="28"/>
          <w:highlight w:val="white"/>
        </w:rPr>
        <w:t>na</w:t>
      </w:r>
      <w:proofErr w:type="gramEnd"/>
      <w:r>
        <w:rPr>
          <w:rFonts w:ascii="Times New Roman" w:eastAsia="Times New Roman" w:hAnsi="Times New Roman" w:cs="Times New Roman"/>
          <w:sz w:val="28"/>
          <w:szCs w:val="28"/>
          <w:highlight w:val="white"/>
        </w:rPr>
        <w:t xml:space="preserve"> Ćemovskom polju I faza, a isti ce biti uporedno i revidovan. Realizovani su završni radovi na 64 grobnice, tipa C, blok 1B, na lokaciji Novo gradsko groblje - faza I u Podgorici, čija ugovorena vrijednost iznosi 13.613,73 eura sa PDV-om, a </w:t>
      </w:r>
      <w:r>
        <w:rPr>
          <w:rFonts w:ascii="Times New Roman" w:eastAsia="Times New Roman" w:hAnsi="Times New Roman" w:cs="Times New Roman"/>
          <w:sz w:val="28"/>
          <w:szCs w:val="28"/>
          <w:highlight w:val="white"/>
        </w:rPr>
        <w:lastRenderedPageBreak/>
        <w:t xml:space="preserve">izvođač radova je </w:t>
      </w:r>
      <w:proofErr w:type="gramStart"/>
      <w:r>
        <w:rPr>
          <w:rFonts w:ascii="Times New Roman" w:eastAsia="Times New Roman" w:hAnsi="Times New Roman" w:cs="Times New Roman"/>
          <w:sz w:val="28"/>
          <w:szCs w:val="28"/>
          <w:highlight w:val="white"/>
        </w:rPr>
        <w:t>,,Aviopetrol</w:t>
      </w:r>
      <w:proofErr w:type="gramEnd"/>
      <w:r>
        <w:rPr>
          <w:rFonts w:ascii="Times New Roman" w:eastAsia="Times New Roman" w:hAnsi="Times New Roman" w:cs="Times New Roman"/>
          <w:sz w:val="28"/>
          <w:szCs w:val="28"/>
          <w:highlight w:val="white"/>
        </w:rPr>
        <w:t>” d.o.o Podgorica. Završeni su radovi na ugradnji vodovodnog priključka na lokaciji Novo gradsko groblje - faza 1 u Podgorici u iznosu od 5.553,27 eura.</w:t>
      </w:r>
    </w:p>
    <w:p w:rsidR="00CD785E" w:rsidRDefault="00CD785E">
      <w:pPr>
        <w:spacing w:after="0"/>
        <w:rPr>
          <w:rFonts w:ascii="Times New Roman" w:eastAsia="Times New Roman" w:hAnsi="Times New Roman" w:cs="Times New Roman"/>
          <w:b/>
          <w:color w:val="000000"/>
          <w:sz w:val="28"/>
          <w:szCs w:val="28"/>
        </w:rPr>
      </w:pP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PROJEKAT broj 42</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PARKING LOKACIJE I IZGRADNJA PARKING GARAŽA</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pP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,,Agencija</w:t>
      </w:r>
      <w:proofErr w:type="gramEnd"/>
      <w:r>
        <w:rPr>
          <w:rFonts w:ascii="Times New Roman" w:eastAsia="Times New Roman" w:hAnsi="Times New Roman" w:cs="Times New Roman"/>
          <w:sz w:val="28"/>
          <w:szCs w:val="28"/>
          <w:highlight w:val="white"/>
        </w:rPr>
        <w:t xml:space="preserve"> za izgradnju i razvoj Podgorice” d.o.o.;</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2023. godina, u kontinuitetu</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broj parking mjesta, odnosno izgrađenih garaža</w:t>
      </w:r>
      <w:r>
        <w:rPr>
          <w:rFonts w:ascii="Times New Roman" w:eastAsia="Times New Roman" w:hAnsi="Times New Roman" w:cs="Times New Roman"/>
          <w:i/>
          <w:sz w:val="28"/>
          <w:szCs w:val="28"/>
          <w:highlight w:val="white"/>
        </w:rPr>
        <w:t>; Ukupan budžet i izvor finansiranja:</w:t>
      </w:r>
      <w:r>
        <w:rPr>
          <w:rFonts w:ascii="Times New Roman" w:eastAsia="Times New Roman" w:hAnsi="Times New Roman" w:cs="Times New Roman"/>
          <w:sz w:val="28"/>
          <w:szCs w:val="28"/>
          <w:highlight w:val="white"/>
        </w:rPr>
        <w:t xml:space="preserve"> 5 miliona eura - </w:t>
      </w:r>
      <w:r w:rsidR="00B37CAB">
        <w:rPr>
          <w:rFonts w:ascii="Times New Roman" w:eastAsia="Times New Roman" w:hAnsi="Times New Roman" w:cs="Times New Roman"/>
          <w:sz w:val="28"/>
          <w:szCs w:val="28"/>
          <w:highlight w:val="white"/>
        </w:rPr>
        <w:t xml:space="preserve">Model </w:t>
      </w:r>
      <w:r>
        <w:rPr>
          <w:rFonts w:ascii="Times New Roman" w:eastAsia="Times New Roman" w:hAnsi="Times New Roman" w:cs="Times New Roman"/>
          <w:sz w:val="28"/>
          <w:szCs w:val="28"/>
          <w:highlight w:val="white"/>
        </w:rPr>
        <w:t>javnog privatnog partnerstva.</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Status realizacije</w:t>
      </w:r>
      <w:r>
        <w:rPr>
          <w:rFonts w:ascii="Times New Roman" w:eastAsia="Times New Roman" w:hAnsi="Times New Roman" w:cs="Times New Roman"/>
          <w:sz w:val="28"/>
          <w:szCs w:val="28"/>
          <w:highlight w:val="white"/>
        </w:rPr>
        <w:t>: Projekat nije realizovan. Predviđen početak realizacije u 2024. godini.</w:t>
      </w:r>
    </w:p>
    <w:p w:rsidR="00CD785E" w:rsidRDefault="00CD785E">
      <w:pPr>
        <w:spacing w:after="0"/>
        <w:jc w:val="both"/>
        <w:rPr>
          <w:rFonts w:ascii="Times New Roman" w:eastAsia="Times New Roman" w:hAnsi="Times New Roman" w:cs="Times New Roman"/>
          <w:sz w:val="28"/>
          <w:szCs w:val="28"/>
          <w:highlight w:val="yellow"/>
        </w:rPr>
      </w:pPr>
    </w:p>
    <w:p w:rsidR="00EF463A" w:rsidRDefault="00EF463A">
      <w:pPr>
        <w:spacing w:after="0"/>
        <w:jc w:val="both"/>
        <w:rPr>
          <w:rFonts w:ascii="Times New Roman" w:eastAsia="Times New Roman" w:hAnsi="Times New Roman" w:cs="Times New Roman"/>
          <w:sz w:val="28"/>
          <w:szCs w:val="28"/>
          <w:highlight w:val="yellow"/>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43</w:t>
      </w:r>
      <w:r>
        <w:rPr>
          <w:rFonts w:ascii="Times New Roman" w:eastAsia="Times New Roman" w:hAnsi="Times New Roman" w:cs="Times New Roman"/>
          <w:sz w:val="28"/>
          <w:szCs w:val="28"/>
        </w:rPr>
        <w:t>: IZGRADNJA PARKA NA ZABJELU</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 ,,Zelenilo’’</w:t>
      </w:r>
      <w:proofErr w:type="gramEnd"/>
      <w:r>
        <w:rPr>
          <w:rFonts w:ascii="Times New Roman" w:eastAsia="Times New Roman" w:hAnsi="Times New Roman" w:cs="Times New Roman"/>
          <w:sz w:val="28"/>
          <w:szCs w:val="28"/>
          <w:highlight w:val="white"/>
        </w:rPr>
        <w:t xml:space="preserve">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800.000,00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2020-2025. godina</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na području Zabjela ne postoji parkovska površina</w:t>
      </w:r>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 EU fondovi, donatori.</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44</w:t>
      </w:r>
      <w:r>
        <w:rPr>
          <w:rFonts w:ascii="Times New Roman" w:eastAsia="Times New Roman" w:hAnsi="Times New Roman" w:cs="Times New Roman"/>
          <w:sz w:val="28"/>
          <w:szCs w:val="28"/>
        </w:rPr>
        <w:t>: PROJEKTOVANJE I IZGRADNJA PARKA DUP KONIK STARI AERODROM KAT. PAR. 2090/990 AERODROMSKA ULICA</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 ,,Zelenilo’’</w:t>
      </w:r>
      <w:proofErr w:type="gramEnd"/>
      <w:r>
        <w:rPr>
          <w:rFonts w:ascii="Times New Roman" w:eastAsia="Times New Roman" w:hAnsi="Times New Roman" w:cs="Times New Roman"/>
          <w:sz w:val="28"/>
          <w:szCs w:val="28"/>
          <w:highlight w:val="white"/>
        </w:rPr>
        <w:t xml:space="preserve">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350.000,00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2020-2025. godina</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 xml:space="preserve">na području Starog aerodroma nema parkovskih površina shodno kapacitetima (broj stanovnika) </w:t>
      </w:r>
      <w:r>
        <w:rPr>
          <w:rFonts w:ascii="Times New Roman" w:eastAsia="Times New Roman" w:hAnsi="Times New Roman" w:cs="Times New Roman"/>
          <w:sz w:val="28"/>
          <w:szCs w:val="28"/>
          <w:highlight w:val="white"/>
        </w:rPr>
        <w:lastRenderedPageBreak/>
        <w:t>koje bi zadovoljile osnovnu funkciju zelenila (sanitarnu, rekreativnu i estetsku)</w:t>
      </w:r>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 EU fondovi, donatori.</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45</w:t>
      </w:r>
      <w:r>
        <w:rPr>
          <w:rFonts w:ascii="Times New Roman" w:eastAsia="Times New Roman" w:hAnsi="Times New Roman" w:cs="Times New Roman"/>
          <w:sz w:val="28"/>
          <w:szCs w:val="28"/>
        </w:rPr>
        <w:t>: IZGRADNJA ZELENE POVRŠINE PORED SPOMENIKA JOSIPU BROZU TITU</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 ,,Zelenilo</w:t>
      </w:r>
      <w:proofErr w:type="gramEnd"/>
      <w:r>
        <w:rPr>
          <w:rFonts w:ascii="Times New Roman" w:eastAsia="Times New Roman" w:hAnsi="Times New Roman" w:cs="Times New Roman"/>
          <w:sz w:val="28"/>
          <w:szCs w:val="28"/>
          <w:highlight w:val="white"/>
        </w:rPr>
        <w:t>”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700.000,00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2020-2025. godina</w:t>
      </w:r>
      <w:r>
        <w:rPr>
          <w:rFonts w:ascii="Times New Roman" w:eastAsia="Times New Roman" w:hAnsi="Times New Roman" w:cs="Times New Roman"/>
          <w:i/>
          <w:sz w:val="28"/>
          <w:szCs w:val="28"/>
          <w:highlight w:val="white"/>
        </w:rPr>
        <w:t>; Indikatori: n</w:t>
      </w:r>
      <w:r>
        <w:rPr>
          <w:rFonts w:ascii="Times New Roman" w:eastAsia="Times New Roman" w:hAnsi="Times New Roman" w:cs="Times New Roman"/>
          <w:sz w:val="28"/>
          <w:szCs w:val="28"/>
          <w:highlight w:val="white"/>
        </w:rPr>
        <w:t>a navedenoj lokaciji izvršena je postavka spomenika Josipu Brozu Titu i neophodno je zbog funkcionalno-vizuelnog identiteta rekonstruisati istu</w:t>
      </w:r>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 EU fondovi, donatori.</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w:t>
      </w:r>
    </w:p>
    <w:p w:rsidR="00CD785E" w:rsidRDefault="00CD785E">
      <w:pPr>
        <w:spacing w:after="0"/>
        <w:jc w:val="both"/>
        <w:rPr>
          <w:rFonts w:ascii="Times New Roman" w:eastAsia="Times New Roman" w:hAnsi="Times New Roman" w:cs="Times New Roman"/>
          <w:sz w:val="28"/>
          <w:szCs w:val="28"/>
          <w:highlight w:val="white"/>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46</w:t>
      </w:r>
      <w:r>
        <w:rPr>
          <w:rFonts w:ascii="Times New Roman" w:eastAsia="Times New Roman" w:hAnsi="Times New Roman" w:cs="Times New Roman"/>
          <w:sz w:val="28"/>
          <w:szCs w:val="28"/>
        </w:rPr>
        <w:t>: BIOREVITALIZACIJA PARK ŠUMA NA PODRUČJU GLAVNOG GRADA</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 ,,Zelenilo</w:t>
      </w:r>
      <w:proofErr w:type="gramEnd"/>
      <w:r>
        <w:rPr>
          <w:rFonts w:ascii="Times New Roman" w:eastAsia="Times New Roman" w:hAnsi="Times New Roman" w:cs="Times New Roman"/>
          <w:sz w:val="28"/>
          <w:szCs w:val="28"/>
          <w:highlight w:val="white"/>
        </w:rPr>
        <w:t>”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100.000,00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2020-2025. godina</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Povećanje biljnog fonda</w:t>
      </w:r>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 EU fondovi, donatori.</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47</w:t>
      </w:r>
      <w:r>
        <w:rPr>
          <w:rFonts w:ascii="Times New Roman" w:eastAsia="Times New Roman" w:hAnsi="Times New Roman" w:cs="Times New Roman"/>
          <w:sz w:val="28"/>
          <w:szCs w:val="28"/>
        </w:rPr>
        <w:t>: IZGRADNJA PARKOVSKIH POVRŠINA: NJEGOŠEV PARK, KARAĐORĐEV PARK I PARK IVANA MILUTINOVIĆA</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rsidP="00EF463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 ,,Zelenilo</w:t>
      </w:r>
      <w:proofErr w:type="gramEnd"/>
      <w:r>
        <w:rPr>
          <w:rFonts w:ascii="Times New Roman" w:eastAsia="Times New Roman" w:hAnsi="Times New Roman" w:cs="Times New Roman"/>
          <w:sz w:val="28"/>
          <w:szCs w:val="28"/>
          <w:highlight w:val="white"/>
        </w:rPr>
        <w:t>”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1.000.000,00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2020-2025.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 donatori.</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xml:space="preserve">Status realizacije: </w:t>
      </w:r>
      <w:r>
        <w:rPr>
          <w:rFonts w:ascii="Times New Roman" w:eastAsia="Times New Roman" w:hAnsi="Times New Roman" w:cs="Times New Roman"/>
          <w:sz w:val="28"/>
          <w:szCs w:val="28"/>
          <w:highlight w:val="white"/>
        </w:rPr>
        <w:t>Radovi su završeni.</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48</w:t>
      </w:r>
      <w:r>
        <w:rPr>
          <w:rFonts w:ascii="Times New Roman" w:eastAsia="Times New Roman" w:hAnsi="Times New Roman" w:cs="Times New Roman"/>
          <w:sz w:val="28"/>
          <w:szCs w:val="28"/>
        </w:rPr>
        <w:t>: REKONSTRUKCIJA ULICE IVANA VUJOŠEVIĆA</w:t>
      </w:r>
    </w:p>
    <w:p w:rsidR="00CD785E" w:rsidRDefault="00CD785E">
      <w:pPr>
        <w:spacing w:after="0"/>
        <w:jc w:val="both"/>
        <w:rPr>
          <w:rFonts w:ascii="Times New Roman" w:eastAsia="Times New Roman" w:hAnsi="Times New Roman" w:cs="Times New Roman"/>
          <w:i/>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Nosilac projekta</w:t>
      </w:r>
      <w:proofErr w:type="gramStart"/>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,,Agencija</w:t>
      </w:r>
      <w:proofErr w:type="gramEnd"/>
      <w:r>
        <w:rPr>
          <w:rFonts w:ascii="Times New Roman" w:eastAsia="Times New Roman" w:hAnsi="Times New Roman" w:cs="Times New Roman"/>
          <w:sz w:val="28"/>
          <w:szCs w:val="28"/>
          <w:highlight w:val="white"/>
        </w:rPr>
        <w:t xml:space="preserve"> za izgradnju i razvoj Podgorice”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390.000,00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2021. godina</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rekonstruisana ulica, veća bezbjednost saobraćaja, obezbjeđenje nedostajućeg parking prostora;</w:t>
      </w:r>
      <w:r>
        <w:rPr>
          <w:rFonts w:ascii="Times New Roman" w:eastAsia="Times New Roman" w:hAnsi="Times New Roman" w:cs="Times New Roman"/>
          <w:i/>
          <w:sz w:val="28"/>
          <w:szCs w:val="28"/>
          <w:highlight w:val="white"/>
        </w:rPr>
        <w:t xml:space="preserve"> Izvor finansiranja:</w:t>
      </w:r>
      <w:r>
        <w:rPr>
          <w:rFonts w:ascii="Times New Roman" w:eastAsia="Times New Roman" w:hAnsi="Times New Roman" w:cs="Times New Roman"/>
          <w:sz w:val="28"/>
          <w:szCs w:val="28"/>
          <w:highlight w:val="white"/>
        </w:rPr>
        <w:t xml:space="preserve"> Budžet Glavnog grada.</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 u 2021. godini.</w:t>
      </w:r>
    </w:p>
    <w:p w:rsidR="00CD785E" w:rsidRDefault="00CD785E">
      <w:pPr>
        <w:spacing w:after="0"/>
        <w:jc w:val="both"/>
        <w:rPr>
          <w:rFonts w:ascii="Times New Roman" w:eastAsia="Times New Roman" w:hAnsi="Times New Roman" w:cs="Times New Roman"/>
          <w:sz w:val="28"/>
          <w:szCs w:val="28"/>
          <w:highlight w:val="white"/>
        </w:rPr>
      </w:pPr>
    </w:p>
    <w:p w:rsidR="001B054C" w:rsidRDefault="001B054C">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49</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IZGRADNJA GLAVNE GRADSKE SAOBRAĆAJNICE MOJANOVIĆI-ANOVI-GORIČANI</w:t>
      </w:r>
    </w:p>
    <w:p w:rsidR="00CD785E" w:rsidRDefault="00CD785E">
      <w:pPr>
        <w:spacing w:after="0"/>
        <w:jc w:val="both"/>
        <w:rPr>
          <w:rFonts w:ascii="Times New Roman" w:eastAsia="Times New Roman" w:hAnsi="Times New Roman" w:cs="Times New Roman"/>
          <w:i/>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Opština u okviru Glavnog grada Golubovci</w:t>
      </w:r>
      <w:proofErr w:type="gramStart"/>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,,Agencija</w:t>
      </w:r>
      <w:proofErr w:type="gramEnd"/>
      <w:r>
        <w:rPr>
          <w:rFonts w:ascii="Times New Roman" w:eastAsia="Times New Roman" w:hAnsi="Times New Roman" w:cs="Times New Roman"/>
          <w:sz w:val="28"/>
          <w:szCs w:val="28"/>
          <w:highlight w:val="white"/>
        </w:rPr>
        <w:t xml:space="preserve"> za izgradnju i razvoj Podgorice” d.o.o.;</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4.000.000,00 eura uvećana za vrijednost rješavanja imovinsko-pravnih odnosa;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2024. godina</w:t>
      </w:r>
      <w:r>
        <w:rPr>
          <w:rFonts w:ascii="Times New Roman" w:eastAsia="Times New Roman" w:hAnsi="Times New Roman" w:cs="Times New Roman"/>
          <w:i/>
          <w:sz w:val="28"/>
          <w:szCs w:val="28"/>
          <w:highlight w:val="white"/>
        </w:rPr>
        <w:t>; Izvor finansiranja:</w:t>
      </w:r>
      <w:r>
        <w:rPr>
          <w:rFonts w:ascii="Times New Roman" w:eastAsia="Times New Roman" w:hAnsi="Times New Roman" w:cs="Times New Roman"/>
          <w:sz w:val="28"/>
          <w:szCs w:val="28"/>
          <w:highlight w:val="white"/>
        </w:rPr>
        <w:t xml:space="preserve"> Budžet Glavnog grada/Budžet opštine Golubovci, Budžet Crne Gore.</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 xml:space="preserve">Izmjenama i dopunama Zakona o teritorijalnoj organizaciji Crne </w:t>
      </w:r>
      <w:proofErr w:type="gramStart"/>
      <w:r>
        <w:rPr>
          <w:rFonts w:ascii="Times New Roman" w:eastAsia="Times New Roman" w:hAnsi="Times New Roman" w:cs="Times New Roman"/>
          <w:sz w:val="28"/>
          <w:szCs w:val="28"/>
        </w:rPr>
        <w:t>Gore  (</w:t>
      </w:r>
      <w:proofErr w:type="gramEnd"/>
      <w:r>
        <w:rPr>
          <w:rFonts w:ascii="Times New Roman" w:eastAsia="Times New Roman" w:hAnsi="Times New Roman" w:cs="Times New Roman"/>
          <w:sz w:val="28"/>
          <w:szCs w:val="28"/>
        </w:rPr>
        <w:t>,,Službeni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50: </w:t>
      </w:r>
      <w:r>
        <w:rPr>
          <w:rFonts w:ascii="Times New Roman" w:eastAsia="Times New Roman" w:hAnsi="Times New Roman" w:cs="Times New Roman"/>
          <w:sz w:val="28"/>
          <w:szCs w:val="28"/>
        </w:rPr>
        <w:t>REKONSTRUKCIJA ULICE BRANKA ĆOPIĆA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1.200.000,00 eura; bez vrijednosti rješavanja imovinskih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Radovi su ugovoreni.  U toku je rješavanje imovinsko-pravnih odnosa. Vrijednost ugovora iznosi 1.163.568,23 eura. Izvođač zatražio povećanje jediničnih cijena; nije još definisano. U toku je </w:t>
      </w:r>
      <w:r w:rsidR="00B37CAB">
        <w:rPr>
          <w:rFonts w:ascii="Times New Roman" w:eastAsia="Times New Roman" w:hAnsi="Times New Roman" w:cs="Times New Roman"/>
          <w:sz w:val="28"/>
          <w:szCs w:val="28"/>
          <w:highlight w:val="white"/>
        </w:rPr>
        <w:t>preispitivanje</w:t>
      </w:r>
      <w:r>
        <w:rPr>
          <w:rFonts w:ascii="Times New Roman" w:eastAsia="Times New Roman" w:hAnsi="Times New Roman" w:cs="Times New Roman"/>
          <w:sz w:val="28"/>
          <w:szCs w:val="28"/>
          <w:highlight w:val="white"/>
        </w:rPr>
        <w:t xml:space="preserve"> </w:t>
      </w:r>
      <w:r w:rsidR="00B37CAB">
        <w:rPr>
          <w:rFonts w:ascii="Times New Roman" w:eastAsia="Times New Roman" w:hAnsi="Times New Roman" w:cs="Times New Roman"/>
          <w:sz w:val="28"/>
          <w:szCs w:val="28"/>
          <w:highlight w:val="white"/>
        </w:rPr>
        <w:t xml:space="preserve">govora </w:t>
      </w:r>
      <w:r>
        <w:rPr>
          <w:rFonts w:ascii="Times New Roman" w:eastAsia="Times New Roman" w:hAnsi="Times New Roman" w:cs="Times New Roman"/>
          <w:sz w:val="28"/>
          <w:szCs w:val="28"/>
          <w:highlight w:val="white"/>
        </w:rPr>
        <w:t>sa Izvođačem radova.</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51: </w:t>
      </w:r>
      <w:r>
        <w:rPr>
          <w:rFonts w:ascii="Times New Roman" w:eastAsia="Times New Roman" w:hAnsi="Times New Roman" w:cs="Times New Roman"/>
          <w:sz w:val="28"/>
          <w:szCs w:val="28"/>
        </w:rPr>
        <w:t>REKONSTRUKCIJA I CRNOGORSKE UDARNE BRIGADE</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2021. godine;</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400.000,00 eura, bez vrijednosti rješavanja imovinskih odnosa, Budžet Glavnog grada.</w:t>
      </w:r>
    </w:p>
    <w:p w:rsidR="00CD785E" w:rsidRDefault="00536F2A">
      <w:pPr>
        <w:spacing w:after="0"/>
        <w:jc w:val="both"/>
        <w:rPr>
          <w:rFonts w:ascii="Times New Roman" w:eastAsia="Times New Roman" w:hAnsi="Times New Roman" w:cs="Times New Roman"/>
          <w:sz w:val="28"/>
          <w:szCs w:val="28"/>
          <w:highlight w:val="red"/>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Radovi su bili ugovoreni. </w:t>
      </w:r>
      <w:proofErr w:type="gramStart"/>
      <w:r>
        <w:rPr>
          <w:rFonts w:ascii="Times New Roman" w:eastAsia="Times New Roman" w:hAnsi="Times New Roman" w:cs="Times New Roman"/>
          <w:sz w:val="28"/>
          <w:szCs w:val="28"/>
          <w:highlight w:val="white"/>
        </w:rPr>
        <w:t>Zbog protesta mještana, koji su bili nezadovoljni glavnim projektom i planskom dokumentacijom prema k</w:t>
      </w:r>
      <w:r w:rsidR="00EF463A">
        <w:rPr>
          <w:rFonts w:ascii="Times New Roman" w:eastAsia="Times New Roman" w:hAnsi="Times New Roman" w:cs="Times New Roman"/>
          <w:sz w:val="28"/>
          <w:szCs w:val="28"/>
          <w:highlight w:val="white"/>
        </w:rPr>
        <w:t xml:space="preserve">ojoj je glavni projekat rađen, </w:t>
      </w:r>
      <w:r>
        <w:rPr>
          <w:rFonts w:ascii="Times New Roman" w:eastAsia="Times New Roman" w:hAnsi="Times New Roman" w:cs="Times New Roman"/>
          <w:sz w:val="28"/>
          <w:szCs w:val="28"/>
          <w:highlight w:val="white"/>
        </w:rPr>
        <w:t>ugovor je raskinut.</w:t>
      </w:r>
      <w:proofErr w:type="gramEnd"/>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52: </w:t>
      </w:r>
      <w:r>
        <w:rPr>
          <w:rFonts w:ascii="Times New Roman" w:eastAsia="Times New Roman" w:hAnsi="Times New Roman" w:cs="Times New Roman"/>
          <w:sz w:val="28"/>
          <w:szCs w:val="28"/>
        </w:rPr>
        <w:t>REKONSTRUKCIJA ULICE HUSINJSKIH RUDARA</w:t>
      </w:r>
    </w:p>
    <w:p w:rsidR="00CD785E" w:rsidRDefault="00CD785E">
      <w:pPr>
        <w:spacing w:after="0"/>
        <w:jc w:val="both"/>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2021.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1.350.000,00 eura, bez vrijednosti rješavanja imovinskih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lastRenderedPageBreak/>
        <w:t xml:space="preserve">Status realizacije: </w:t>
      </w:r>
      <w:r>
        <w:rPr>
          <w:rFonts w:ascii="Times New Roman" w:eastAsia="Times New Roman" w:hAnsi="Times New Roman" w:cs="Times New Roman"/>
          <w:sz w:val="28"/>
          <w:szCs w:val="28"/>
          <w:highlight w:val="white"/>
        </w:rPr>
        <w:t>Radovi na rekonstrukciji I faze su završeni u 2022. godini. Vrijednost izvedenih radova u 2022. godini iznosi 602.902,98 eura.</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Programom uređenja prostora za 2024. predviđeni su radovi na rekonstrukciji II faze ulice. </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w:t>
      </w:r>
      <w:proofErr w:type="gramStart"/>
      <w:r>
        <w:rPr>
          <w:rFonts w:ascii="Times New Roman" w:eastAsia="Times New Roman" w:hAnsi="Times New Roman" w:cs="Times New Roman"/>
          <w:b/>
          <w:sz w:val="28"/>
          <w:szCs w:val="28"/>
        </w:rPr>
        <w:t>broj  53</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REKONSTRUKCIJA ULICE LUDVIGA KUBE</w:t>
      </w:r>
    </w:p>
    <w:p w:rsidR="00CD785E" w:rsidRDefault="00CD785E">
      <w:pPr>
        <w:spacing w:after="0"/>
        <w:jc w:val="both"/>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2022. godine;</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Rekonstruisana ulica, veća bezbjednost saobraćaja;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2.580.000,00 eura, uvećana za vrijednosti rješavanja imovinskih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Glavni projekat je završen i revidovan. Imovinsko-pravni odnosi nisu riješeni. Ulica Ludviga Kube je rekonstruisana na potezu od 650 m. Radovi koje je izvodilo preduzeće </w:t>
      </w:r>
      <w:proofErr w:type="gramStart"/>
      <w:r>
        <w:rPr>
          <w:rFonts w:ascii="Times New Roman" w:eastAsia="Times New Roman" w:hAnsi="Times New Roman" w:cs="Times New Roman"/>
          <w:sz w:val="28"/>
          <w:szCs w:val="28"/>
          <w:highlight w:val="white"/>
        </w:rPr>
        <w:t>,,Vodovod</w:t>
      </w:r>
      <w:proofErr w:type="gramEnd"/>
      <w:r>
        <w:rPr>
          <w:rFonts w:ascii="Times New Roman" w:eastAsia="Times New Roman" w:hAnsi="Times New Roman" w:cs="Times New Roman"/>
          <w:sz w:val="28"/>
          <w:szCs w:val="28"/>
          <w:highlight w:val="white"/>
        </w:rPr>
        <w:t xml:space="preserve"> i kanalizacija” d.o.o. obuhvatili su izgradnju vodovodne mreže, zamjenu i izmještanje vodomjera, priključenje objekata koji se nalaze u ovoj ulici na mrežu fekalne kanalizacije, čime je riješen veliki problem sa otpadnim vodama koji je ovdje bio prisutan. Gradsko preduzeće </w:t>
      </w:r>
      <w:proofErr w:type="gramStart"/>
      <w:r>
        <w:rPr>
          <w:rFonts w:ascii="Times New Roman" w:eastAsia="Times New Roman" w:hAnsi="Times New Roman" w:cs="Times New Roman"/>
          <w:sz w:val="28"/>
          <w:szCs w:val="28"/>
          <w:highlight w:val="white"/>
        </w:rPr>
        <w:t>,,Komunalne</w:t>
      </w:r>
      <w:proofErr w:type="gramEnd"/>
      <w:r>
        <w:rPr>
          <w:rFonts w:ascii="Times New Roman" w:eastAsia="Times New Roman" w:hAnsi="Times New Roman" w:cs="Times New Roman"/>
          <w:sz w:val="28"/>
          <w:szCs w:val="28"/>
          <w:highlight w:val="white"/>
        </w:rPr>
        <w:t xml:space="preserve"> usluge” izvršilo je rekonstrukciju rasvjete, odnosno postavljeno je 8 novih stubova, 31 svjetiljka i 5 reflektora, te je u velikoj mjeri povećana bezbjednost učesnika u saobraćaju. ,,Putevi’’ d.o.o., ,,Komunalne usluge’’ d.o.o. i preduzeće ,,Vodovod i kanalizacija’’ d.o.o. koje je na ovom potezu riješilo nekoliko problema sa vodovodnim i kanalizacionim priključcima, iznosi oko 215.000,00 eura. Preduzeće ,,Komunalne usluge” je za rasvjetu izdvojilo 52.473,80 eura, ,,Agencija za stanovanje” za zaštitnu ogradu izdvojila je 47.635,89 eura, dok je preduzeće ,,Putevi’’ za asfaltiranje izdvojilo 177.693,00 eura. Nastavak realizacije zavisi od rješavanja imovinsko-pravnih odnosa.</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54: </w:t>
      </w:r>
      <w:r>
        <w:rPr>
          <w:rFonts w:ascii="Times New Roman" w:eastAsia="Times New Roman" w:hAnsi="Times New Roman" w:cs="Times New Roman"/>
          <w:sz w:val="28"/>
          <w:szCs w:val="28"/>
        </w:rPr>
        <w:t>IZGRADNJA KAPADŽIĆA MOSTA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2022.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unapređenje komunalne infrastrukture i bezbjednosti saobraćaja;</w:t>
      </w:r>
      <w:r>
        <w:rPr>
          <w:rFonts w:ascii="Times New Roman" w:eastAsia="Times New Roman" w:hAnsi="Times New Roman" w:cs="Times New Roman"/>
          <w:i/>
          <w:sz w:val="28"/>
          <w:szCs w:val="28"/>
        </w:rPr>
        <w:t xml:space="preserve"> Ukupan budžet i izvor </w:t>
      </w:r>
      <w:r>
        <w:rPr>
          <w:rFonts w:ascii="Times New Roman" w:eastAsia="Times New Roman" w:hAnsi="Times New Roman" w:cs="Times New Roman"/>
          <w:i/>
          <w:sz w:val="28"/>
          <w:szCs w:val="28"/>
        </w:rPr>
        <w:lastRenderedPageBreak/>
        <w:t>finansiranja:</w:t>
      </w:r>
      <w:r>
        <w:rPr>
          <w:rFonts w:ascii="Times New Roman" w:eastAsia="Times New Roman" w:hAnsi="Times New Roman" w:cs="Times New Roman"/>
          <w:sz w:val="28"/>
          <w:szCs w:val="28"/>
        </w:rPr>
        <w:t xml:space="preserve"> 500.000,00 eura, bez vrijednosti rješavanja imovinskih odnosa,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Glavni projekat završen. Programom uređenja prostora za 2024. predviđeni su radovi.</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jc w:val="both"/>
        <w:rPr>
          <w:rFonts w:ascii="Times New Roman" w:eastAsia="Times New Roman" w:hAnsi="Times New Roman" w:cs="Times New Roman"/>
          <w:sz w:val="28"/>
          <w:szCs w:val="28"/>
          <w:highlight w:val="yellow"/>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55: </w:t>
      </w:r>
      <w:r>
        <w:rPr>
          <w:rFonts w:ascii="Times New Roman" w:eastAsia="Times New Roman" w:hAnsi="Times New Roman" w:cs="Times New Roman"/>
          <w:sz w:val="28"/>
          <w:szCs w:val="28"/>
        </w:rPr>
        <w:t>REKONSTRUKCIJA ULICE VUKA KARADŽIĆA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i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850.000,00 eura,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Radovi su završeni u 2020. godini.</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sz w:val="28"/>
          <w:szCs w:val="28"/>
          <w:highlight w:val="yellow"/>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56: </w:t>
      </w:r>
      <w:r>
        <w:rPr>
          <w:rFonts w:ascii="Times New Roman" w:eastAsia="Times New Roman" w:hAnsi="Times New Roman" w:cs="Times New Roman"/>
          <w:sz w:val="28"/>
          <w:szCs w:val="28"/>
        </w:rPr>
        <w:t>REKONSTRUKCIJA ULICE 18. JULA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i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500.000,00 eura, Budžet Glavnog grada.</w:t>
      </w:r>
    </w:p>
    <w:p w:rsidR="00CD785E" w:rsidRDefault="00536F2A">
      <w:pPr>
        <w:spacing w:after="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Radovi su završeni u 2021.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p>
    <w:p w:rsidR="001B054C" w:rsidRDefault="001B054C">
      <w:pPr>
        <w:spacing w:after="0"/>
        <w:jc w:val="both"/>
        <w:rPr>
          <w:rFonts w:ascii="Times New Roman" w:eastAsia="Times New Roman" w:hAnsi="Times New Roman" w:cs="Times New Roman"/>
          <w:b/>
          <w:sz w:val="28"/>
          <w:szCs w:val="28"/>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57</w:t>
      </w:r>
      <w:r>
        <w:rPr>
          <w:rFonts w:ascii="Times New Roman" w:eastAsia="Times New Roman" w:hAnsi="Times New Roman" w:cs="Times New Roman"/>
          <w:sz w:val="28"/>
          <w:szCs w:val="28"/>
        </w:rPr>
        <w:t>: IZGRADNJA PUTA ZA AERODROM SA NADVOŽNJAKOM</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2021.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rekonstruisana ulica sa nadvožnjakom, veća bezbjednost saobraćaja;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1.500.000,00 eura bez vrijednosti rješavanja imovinskih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lastRenderedPageBreak/>
        <w:t xml:space="preserve">Status realizacije: </w:t>
      </w:r>
      <w:r>
        <w:rPr>
          <w:rFonts w:ascii="Times New Roman" w:eastAsia="Times New Roman" w:hAnsi="Times New Roman" w:cs="Times New Roman"/>
          <w:sz w:val="28"/>
          <w:szCs w:val="28"/>
          <w:highlight w:val="white"/>
        </w:rPr>
        <w:t xml:space="preserve">Glavni projekat je završen i revidovan; nije dobijena </w:t>
      </w:r>
      <w:proofErr w:type="gramStart"/>
      <w:r>
        <w:rPr>
          <w:rFonts w:ascii="Times New Roman" w:eastAsia="Times New Roman" w:hAnsi="Times New Roman" w:cs="Times New Roman"/>
          <w:sz w:val="28"/>
          <w:szCs w:val="28"/>
          <w:highlight w:val="white"/>
        </w:rPr>
        <w:t>saglasnost  preduzeća</w:t>
      </w:r>
      <w:proofErr w:type="gramEnd"/>
      <w:r>
        <w:rPr>
          <w:rFonts w:ascii="Times New Roman" w:eastAsia="Times New Roman" w:hAnsi="Times New Roman" w:cs="Times New Roman"/>
          <w:sz w:val="28"/>
          <w:szCs w:val="28"/>
          <w:highlight w:val="white"/>
        </w:rPr>
        <w:t xml:space="preserve"> ,,Vodovod i kanalizacija’’ d.o.o. i Uprave za željeznicu. Na trasi postoje imovinsko-pravni odnosi koje je potrebno riješiti prije početka radova.</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58: </w:t>
      </w:r>
      <w:r>
        <w:rPr>
          <w:rFonts w:ascii="Times New Roman" w:eastAsia="Times New Roman" w:hAnsi="Times New Roman" w:cs="Times New Roman"/>
          <w:sz w:val="28"/>
          <w:szCs w:val="28"/>
        </w:rPr>
        <w:t>REKONSTRUKCIJA ULICA U STAROJ VAROŠI</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2020.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rekonstruisane ulice, zadržan tradicionalan duh prostora;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600.000,00 eura bez vrijednosti rješavanja imovinskih odnosa, Budžet Glavnog grada.</w:t>
      </w:r>
    </w:p>
    <w:p w:rsidR="00CD785E" w:rsidRDefault="00536F2A">
      <w:pPr>
        <w:spacing w:after="0"/>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Završeni su radovi na rekonstrukciji dijela Ulice Gojka Radonjić dužine 60 m (vrijednost izvedenih radova u 2023. godini iznosi 148,115.69 eura) i rekonstrukciji Ulice Radoja Jovanovića (vrijednost izvedenih radova u 2023. godini iznosi 310,364.57 eura).</w:t>
      </w:r>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sz w:val="28"/>
          <w:szCs w:val="28"/>
        </w:rPr>
        <w:t>U toku je izvođenje radova na Ulici Špira Mugoše.</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59: </w:t>
      </w:r>
      <w:r>
        <w:rPr>
          <w:rFonts w:ascii="Times New Roman" w:eastAsia="Times New Roman" w:hAnsi="Times New Roman" w:cs="Times New Roman"/>
          <w:sz w:val="28"/>
          <w:szCs w:val="28"/>
        </w:rPr>
        <w:t>IZGRADNJA ULICE BRAĆE RIBARA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2022.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r</w:t>
      </w:r>
      <w:r>
        <w:rPr>
          <w:rFonts w:ascii="Times New Roman" w:eastAsia="Times New Roman" w:hAnsi="Times New Roman" w:cs="Times New Roman"/>
          <w:color w:val="000000"/>
          <w:sz w:val="28"/>
          <w:szCs w:val="28"/>
        </w:rPr>
        <w:t xml:space="preserve">ekonstruisana ulica, veća bezbjednost saobraćaja;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color w:val="000000"/>
          <w:sz w:val="28"/>
          <w:szCs w:val="28"/>
        </w:rPr>
        <w:t xml:space="preserve"> 1.000.000,00 </w:t>
      </w:r>
      <w:r>
        <w:rPr>
          <w:rFonts w:ascii="Times New Roman" w:eastAsia="Times New Roman" w:hAnsi="Times New Roman" w:cs="Times New Roman"/>
          <w:sz w:val="28"/>
          <w:szCs w:val="28"/>
        </w:rPr>
        <w:t xml:space="preserve">eura </w:t>
      </w:r>
      <w:r>
        <w:rPr>
          <w:rFonts w:ascii="Times New Roman" w:eastAsia="Times New Roman" w:hAnsi="Times New Roman" w:cs="Times New Roman"/>
          <w:color w:val="000000"/>
          <w:sz w:val="28"/>
          <w:szCs w:val="28"/>
        </w:rPr>
        <w:t>bez vrijednosti rješavanja imovinskih odnosa, Budžet Glavnog grada.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Radovi su završeni u 2022. godini. </w:t>
      </w:r>
    </w:p>
    <w:p w:rsidR="00CD785E" w:rsidRDefault="00CD785E">
      <w:pPr>
        <w:spacing w:after="0"/>
        <w:jc w:val="both"/>
        <w:rPr>
          <w:rFonts w:ascii="Times New Roman" w:eastAsia="Times New Roman" w:hAnsi="Times New Roman" w:cs="Times New Roman"/>
          <w:sz w:val="28"/>
          <w:szCs w:val="28"/>
          <w:highlight w:val="red"/>
        </w:rPr>
      </w:pPr>
    </w:p>
    <w:p w:rsidR="00EF463A" w:rsidRDefault="00EF463A">
      <w:pPr>
        <w:spacing w:after="0"/>
        <w:jc w:val="both"/>
        <w:rPr>
          <w:rFonts w:ascii="Times New Roman" w:eastAsia="Times New Roman" w:hAnsi="Times New Roman" w:cs="Times New Roman"/>
          <w:sz w:val="28"/>
          <w:szCs w:val="28"/>
          <w:highlight w:val="red"/>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60:  </w:t>
      </w:r>
      <w:r>
        <w:rPr>
          <w:rFonts w:ascii="Times New Roman" w:eastAsia="Times New Roman" w:hAnsi="Times New Roman" w:cs="Times New Roman"/>
          <w:sz w:val="28"/>
          <w:szCs w:val="28"/>
        </w:rPr>
        <w:t>IZGRADNJA KAPELE U GOLUBOVCIMA</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 xml:space="preserve">Opština u okviru Glavnog grada Golubovci; </w:t>
      </w:r>
      <w:r>
        <w:rPr>
          <w:rFonts w:ascii="Times New Roman" w:eastAsia="Times New Roman" w:hAnsi="Times New Roman" w:cs="Times New Roman"/>
          <w:i/>
          <w:sz w:val="28"/>
          <w:szCs w:val="28"/>
          <w:highlight w:val="white"/>
        </w:rPr>
        <w:t>Rok realizacije</w:t>
      </w:r>
      <w:r>
        <w:rPr>
          <w:rFonts w:ascii="Times New Roman" w:eastAsia="Times New Roman" w:hAnsi="Times New Roman" w:cs="Times New Roman"/>
          <w:sz w:val="28"/>
          <w:szCs w:val="28"/>
          <w:highlight w:val="white"/>
        </w:rPr>
        <w:t xml:space="preserve">: 2020.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Izgrađena kapela; </w:t>
      </w:r>
      <w:r>
        <w:rPr>
          <w:rFonts w:ascii="Times New Roman" w:eastAsia="Times New Roman" w:hAnsi="Times New Roman" w:cs="Times New Roman"/>
          <w:i/>
          <w:sz w:val="28"/>
          <w:szCs w:val="28"/>
        </w:rPr>
        <w:t xml:space="preserve">Ukupan budžet i izvor finansiranja: </w:t>
      </w:r>
      <w:r>
        <w:rPr>
          <w:rFonts w:ascii="Times New Roman" w:eastAsia="Times New Roman" w:hAnsi="Times New Roman" w:cs="Times New Roman"/>
          <w:sz w:val="28"/>
          <w:szCs w:val="28"/>
        </w:rPr>
        <w:t>500.00,00 eura, Budžet Glavnog grada/Budžet Opštine u okviru Glavnog grada Golubovci.</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Status realizacije:</w:t>
      </w:r>
      <w:r>
        <w:rPr>
          <w:rFonts w:ascii="Times New Roman" w:eastAsia="Times New Roman" w:hAnsi="Times New Roman" w:cs="Times New Roman"/>
          <w:sz w:val="28"/>
          <w:szCs w:val="28"/>
        </w:rPr>
        <w:t xml:space="preserve"> Izmjenama i dopunama Zakona o teritorijalnoj organizaciji Crne </w:t>
      </w:r>
      <w:proofErr w:type="gramStart"/>
      <w:r>
        <w:rPr>
          <w:rFonts w:ascii="Times New Roman" w:eastAsia="Times New Roman" w:hAnsi="Times New Roman" w:cs="Times New Roman"/>
          <w:sz w:val="28"/>
          <w:szCs w:val="28"/>
        </w:rPr>
        <w:t>Gore  (</w:t>
      </w:r>
      <w:proofErr w:type="gramEnd"/>
      <w:r>
        <w:rPr>
          <w:rFonts w:ascii="Times New Roman" w:eastAsia="Times New Roman" w:hAnsi="Times New Roman" w:cs="Times New Roman"/>
          <w:sz w:val="28"/>
          <w:szCs w:val="28"/>
        </w:rPr>
        <w:t>,,Službeni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sz w:val="28"/>
          <w:szCs w:val="28"/>
          <w:highlight w:val="red"/>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61: </w:t>
      </w:r>
      <w:r>
        <w:rPr>
          <w:rFonts w:ascii="Times New Roman" w:eastAsia="Times New Roman" w:hAnsi="Times New Roman" w:cs="Times New Roman"/>
          <w:sz w:val="28"/>
          <w:szCs w:val="28"/>
        </w:rPr>
        <w:t xml:space="preserve">IZGRADNJA OBJEKTA ZA POTREBE OPŠTINE U OKVIRU GLAVNOG GRADA GOLUBOVCI  </w:t>
      </w:r>
    </w:p>
    <w:p w:rsidR="00CD785E" w:rsidRDefault="00CD785E">
      <w:pPr>
        <w:spacing w:after="0"/>
        <w:jc w:val="both"/>
        <w:rPr>
          <w:rFonts w:ascii="Times New Roman" w:eastAsia="Times New Roman" w:hAnsi="Times New Roman" w:cs="Times New Roman"/>
          <w:b/>
          <w:sz w:val="24"/>
          <w:szCs w:val="24"/>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 xml:space="preserve">Opština u okviru Glavnog grada Golubovci; </w:t>
      </w:r>
      <w:r>
        <w:rPr>
          <w:rFonts w:ascii="Times New Roman" w:eastAsia="Times New Roman" w:hAnsi="Times New Roman" w:cs="Times New Roman"/>
          <w:i/>
          <w:sz w:val="28"/>
          <w:szCs w:val="28"/>
          <w:highlight w:val="white"/>
        </w:rPr>
        <w:t xml:space="preserve">Rok realizacije: </w:t>
      </w:r>
      <w:r>
        <w:rPr>
          <w:rFonts w:ascii="Times New Roman" w:eastAsia="Times New Roman" w:hAnsi="Times New Roman" w:cs="Times New Roman"/>
          <w:sz w:val="28"/>
          <w:szCs w:val="28"/>
          <w:highlight w:val="white"/>
        </w:rPr>
        <w:t xml:space="preserve">2024.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Izgrađen objekat, broj zaposlenih; </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Ukupan budžet i izvor finansiranja: </w:t>
      </w:r>
      <w:r>
        <w:rPr>
          <w:rFonts w:ascii="Times New Roman" w:eastAsia="Times New Roman" w:hAnsi="Times New Roman" w:cs="Times New Roman"/>
          <w:sz w:val="28"/>
          <w:szCs w:val="28"/>
        </w:rPr>
        <w:t>1.500.000,00 eura,</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Budžet Glavnog grada/Budžet Opštine u okviru Glavnog grada Golubovci, Budžet Crne Gore</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Izmjenama i dopunama Zakona o teritorijalnoj organizaciji Crne </w:t>
      </w:r>
      <w:proofErr w:type="gramStart"/>
      <w:r>
        <w:rPr>
          <w:rFonts w:ascii="Times New Roman" w:eastAsia="Times New Roman" w:hAnsi="Times New Roman" w:cs="Times New Roman"/>
          <w:sz w:val="28"/>
          <w:szCs w:val="28"/>
        </w:rPr>
        <w:t>Gore  (</w:t>
      </w:r>
      <w:proofErr w:type="gramEnd"/>
      <w:r>
        <w:rPr>
          <w:rFonts w:ascii="Times New Roman" w:eastAsia="Times New Roman" w:hAnsi="Times New Roman" w:cs="Times New Roman"/>
          <w:sz w:val="28"/>
          <w:szCs w:val="28"/>
        </w:rPr>
        <w:t xml:space="preserve">,,Službeni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p>
    <w:p w:rsidR="001B054C" w:rsidRDefault="001B054C">
      <w:pPr>
        <w:spacing w:after="0"/>
        <w:jc w:val="both"/>
        <w:rPr>
          <w:rFonts w:ascii="Times New Roman" w:eastAsia="Times New Roman" w:hAnsi="Times New Roman" w:cs="Times New Roman"/>
          <w:b/>
          <w:sz w:val="28"/>
          <w:szCs w:val="28"/>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62: </w:t>
      </w:r>
      <w:r>
        <w:rPr>
          <w:rFonts w:ascii="Times New Roman" w:eastAsia="Times New Roman" w:hAnsi="Times New Roman" w:cs="Times New Roman"/>
          <w:sz w:val="28"/>
          <w:szCs w:val="28"/>
        </w:rPr>
        <w:t>IZRADA PROJEKTA I REKONSTRUKCIJA VUKOVAČKOG MOSTA</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Opština u okviru Glavnog grada Golubovci</w:t>
      </w:r>
      <w:proofErr w:type="gramStart"/>
      <w:r>
        <w:rPr>
          <w:rFonts w:ascii="Times New Roman" w:eastAsia="Times New Roman" w:hAnsi="Times New Roman" w:cs="Times New Roman"/>
          <w:sz w:val="28"/>
          <w:szCs w:val="28"/>
          <w:highlight w:val="white"/>
        </w:rPr>
        <w:t>, ,,Agencija</w:t>
      </w:r>
      <w:proofErr w:type="gramEnd"/>
      <w:r>
        <w:rPr>
          <w:rFonts w:ascii="Times New Roman" w:eastAsia="Times New Roman" w:hAnsi="Times New Roman" w:cs="Times New Roman"/>
          <w:sz w:val="28"/>
          <w:szCs w:val="28"/>
          <w:highlight w:val="white"/>
        </w:rPr>
        <w:t xml:space="preserve"> za izgradnju i razvoj Podgorice” d.o.o.; </w:t>
      </w:r>
      <w:r>
        <w:rPr>
          <w:rFonts w:ascii="Times New Roman" w:eastAsia="Times New Roman" w:hAnsi="Times New Roman" w:cs="Times New Roman"/>
          <w:i/>
          <w:sz w:val="28"/>
          <w:szCs w:val="28"/>
          <w:highlight w:val="white"/>
        </w:rPr>
        <w:t>Rok realizacije:</w:t>
      </w:r>
      <w:r>
        <w:rPr>
          <w:rFonts w:ascii="Times New Roman" w:eastAsia="Times New Roman" w:hAnsi="Times New Roman" w:cs="Times New Roman"/>
          <w:sz w:val="28"/>
          <w:szCs w:val="28"/>
          <w:highlight w:val="white"/>
        </w:rPr>
        <w:t xml:space="preserve"> 2022.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izrađen projekat i rekonstruisan most; </w:t>
      </w:r>
      <w:r>
        <w:rPr>
          <w:rFonts w:ascii="Times New Roman" w:eastAsia="Times New Roman" w:hAnsi="Times New Roman" w:cs="Times New Roman"/>
          <w:i/>
          <w:sz w:val="28"/>
          <w:szCs w:val="28"/>
        </w:rPr>
        <w:t xml:space="preserve">Ukupan budžet i izvor finansiranja: </w:t>
      </w:r>
      <w:r>
        <w:rPr>
          <w:rFonts w:ascii="Times New Roman" w:eastAsia="Times New Roman" w:hAnsi="Times New Roman" w:cs="Times New Roman"/>
          <w:sz w:val="28"/>
          <w:szCs w:val="28"/>
        </w:rPr>
        <w:t>Budžet Glavnog grada/Budžet Opštine Golubovci</w:t>
      </w: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Status realizacije: </w:t>
      </w:r>
      <w:r>
        <w:rPr>
          <w:rFonts w:ascii="Times New Roman" w:eastAsia="Times New Roman" w:hAnsi="Times New Roman" w:cs="Times New Roman"/>
          <w:sz w:val="28"/>
          <w:szCs w:val="28"/>
        </w:rPr>
        <w:t>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b/>
          <w:sz w:val="28"/>
          <w:szCs w:val="28"/>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63: </w:t>
      </w:r>
      <w:r>
        <w:rPr>
          <w:rFonts w:ascii="Times New Roman" w:eastAsia="Times New Roman" w:hAnsi="Times New Roman" w:cs="Times New Roman"/>
          <w:sz w:val="28"/>
          <w:szCs w:val="28"/>
        </w:rPr>
        <w:t xml:space="preserve">IZGRADNJA PJEŠAČKE STAZE UZ MAGISTRALNI PUT PODGORICA-PETROVAC (GORIČANI-BISTRICE) SA PRATEĆOM INFRASTRUKTUROM </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highlight w:val="white"/>
        </w:rPr>
        <w:t xml:space="preserve">Nosilac projekta: </w:t>
      </w:r>
      <w:r>
        <w:rPr>
          <w:rFonts w:ascii="Times New Roman" w:eastAsia="Times New Roman" w:hAnsi="Times New Roman" w:cs="Times New Roman"/>
          <w:sz w:val="28"/>
          <w:szCs w:val="28"/>
          <w:highlight w:val="white"/>
        </w:rPr>
        <w:t xml:space="preserve">Uprava za saobraćaj, Glavni grad Podgorica, Opština u okviru Glavnog grada Golubovci;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2023. 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izgrađena pješačka staza sa pratećom infrastrukturom, smanjen broj saobraćajnih nezgoda;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Budžet Crne Gore, Budžet Glavnog grada, Budžet Opštine Golubovci</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Izmjenama i dopunama Zakona o teritorijalnoj organizaciji Crne </w:t>
      </w:r>
      <w:proofErr w:type="gramStart"/>
      <w:r>
        <w:rPr>
          <w:rFonts w:ascii="Times New Roman" w:eastAsia="Times New Roman" w:hAnsi="Times New Roman" w:cs="Times New Roman"/>
          <w:sz w:val="28"/>
          <w:szCs w:val="28"/>
        </w:rPr>
        <w:t>Gore  (</w:t>
      </w:r>
      <w:proofErr w:type="gramEnd"/>
      <w:r>
        <w:rPr>
          <w:rFonts w:ascii="Times New Roman" w:eastAsia="Times New Roman" w:hAnsi="Times New Roman" w:cs="Times New Roman"/>
          <w:sz w:val="28"/>
          <w:szCs w:val="28"/>
        </w:rPr>
        <w:t>,,Službeni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b/>
          <w:sz w:val="28"/>
          <w:szCs w:val="28"/>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64: </w:t>
      </w:r>
      <w:r>
        <w:rPr>
          <w:rFonts w:ascii="Times New Roman" w:eastAsia="Times New Roman" w:hAnsi="Times New Roman" w:cs="Times New Roman"/>
          <w:sz w:val="28"/>
          <w:szCs w:val="28"/>
        </w:rPr>
        <w:t>IZRADA PROJEKTA I REKONSTRUKCIJA LOKALNOG PUTA ANOVI- PLAVNICA</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Opština u okviru glavnog grada Golubovci/,</w:t>
      </w:r>
      <w:proofErr w:type="gramStart"/>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d.o.o. Podgorice;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 2024.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rekonstruisana saobraćajnica sa izgrađenom biciklističkom i </w:t>
      </w:r>
      <w:r>
        <w:rPr>
          <w:rFonts w:ascii="Times New Roman" w:eastAsia="Times New Roman" w:hAnsi="Times New Roman" w:cs="Times New Roman"/>
          <w:sz w:val="28"/>
          <w:szCs w:val="28"/>
        </w:rPr>
        <w:lastRenderedPageBreak/>
        <w:t xml:space="preserve">pješačkom stazom;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Budžet Glavnog grada/Budžet Opštine Golubovci, Budžet Crne Gore</w:t>
      </w:r>
      <w:r>
        <w:rPr>
          <w:rFonts w:ascii="Times New Roman" w:eastAsia="Times New Roman" w:hAnsi="Times New Roman" w:cs="Times New Roman"/>
          <w:b/>
          <w:sz w:val="28"/>
          <w:szCs w:val="28"/>
        </w:rPr>
        <w:t>.</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b/>
          <w:sz w:val="28"/>
          <w:szCs w:val="28"/>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65</w:t>
      </w:r>
      <w:r>
        <w:rPr>
          <w:rFonts w:ascii="Times New Roman" w:eastAsia="Times New Roman" w:hAnsi="Times New Roman" w:cs="Times New Roman"/>
          <w:sz w:val="28"/>
          <w:szCs w:val="28"/>
        </w:rPr>
        <w:t>: IZGRADNJA CENTRALNOG TRGA U GOLUBOVCIMA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Opština u okviru Glavnog grada Golubovci;</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2022. godina;</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izgrađen centralni trg, povećan broj posjetilaca;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Biće poznat nakon izrade Glavnog projekta za koji su obezbijeđena sredstava u iznosu od 15.000,00 eura u 2020.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  Budžet Glavnog grada/Budžet Opštine u okviru Glavnog grada Golubovci.</w:t>
      </w: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color w:val="FF0000"/>
          <w:sz w:val="28"/>
          <w:szCs w:val="28"/>
          <w:highlight w:val="red"/>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Izmjenama i dopunama Zakona o teritorijalnoj organizaciji Crne </w:t>
      </w:r>
      <w:proofErr w:type="gramStart"/>
      <w:r>
        <w:rPr>
          <w:rFonts w:ascii="Times New Roman" w:eastAsia="Times New Roman" w:hAnsi="Times New Roman" w:cs="Times New Roman"/>
          <w:sz w:val="28"/>
          <w:szCs w:val="28"/>
        </w:rPr>
        <w:t>Gore  (</w:t>
      </w:r>
      <w:proofErr w:type="gramEnd"/>
      <w:r>
        <w:rPr>
          <w:rFonts w:ascii="Times New Roman" w:eastAsia="Times New Roman" w:hAnsi="Times New Roman" w:cs="Times New Roman"/>
          <w:sz w:val="28"/>
          <w:szCs w:val="28"/>
        </w:rPr>
        <w:t xml:space="preserve">,,Službeni list Crne Gore”, br. 92/22), osnovana je Opština Zeta, a izmjenama i dopunama Zakona o Glavnom gradu, koje su stupile na snagu kad i ovaj prethodni Zakon, 22.08.2022. godine, Opština u okviru Glavnog grada-Golubovci je prestala da postoji. </w:t>
      </w:r>
    </w:p>
    <w:p w:rsidR="00CD785E" w:rsidRDefault="00CD785E">
      <w:pPr>
        <w:spacing w:after="0"/>
        <w:rPr>
          <w:rFonts w:ascii="Times New Roman" w:eastAsia="Times New Roman" w:hAnsi="Times New Roman" w:cs="Times New Roman"/>
          <w:b/>
          <w:i/>
          <w:sz w:val="28"/>
          <w:szCs w:val="28"/>
          <w:u w:val="single"/>
        </w:rPr>
      </w:pPr>
    </w:p>
    <w:p w:rsidR="001B054C" w:rsidRDefault="001B054C">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66:</w:t>
      </w:r>
      <w:r>
        <w:rPr>
          <w:rFonts w:ascii="Times New Roman" w:eastAsia="Times New Roman" w:hAnsi="Times New Roman" w:cs="Times New Roman"/>
          <w:sz w:val="28"/>
          <w:szCs w:val="28"/>
        </w:rPr>
        <w:t xml:space="preserve"> IZGRADNJA CENTRALNOG GROBLJA U GOLUBOVCIMA</w:t>
      </w:r>
    </w:p>
    <w:p w:rsidR="00CD785E" w:rsidRDefault="00CD785E">
      <w:pPr>
        <w:spacing w:after="0"/>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 xml:space="preserve">Opština u okviru Glavnog grada Golubovci;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2021. 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Izgrađeno centralno groblje za </w:t>
      </w:r>
      <w:r>
        <w:rPr>
          <w:rFonts w:ascii="Times New Roman" w:eastAsia="Times New Roman" w:hAnsi="Times New Roman" w:cs="Times New Roman"/>
          <w:sz w:val="28"/>
          <w:szCs w:val="28"/>
        </w:rPr>
        <w:lastRenderedPageBreak/>
        <w:t xml:space="preserve">građane Opštine Golubovci;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1.000.000,00 eura, Budžet Glavnog grada/Budžet Opštine u okviru Glavnog grada Golubovci na bazi projektovanih prihoda od prodaje grobnica; U 2020. godini planirana su sredstva u iznosu od 30.000,00 eura za projekat puta za centralno groblje.</w:t>
      </w:r>
    </w:p>
    <w:p w:rsidR="00CD785E" w:rsidRDefault="00536F2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536F2A" w:rsidP="00B53EBB">
      <w:pPr>
        <w:pStyle w:val="Heading3"/>
        <w:numPr>
          <w:ilvl w:val="0"/>
          <w:numId w:val="0"/>
        </w:numPr>
        <w:spacing w:after="0"/>
        <w:rPr>
          <w:rFonts w:ascii="Times New Roman" w:hAnsi="Times New Roman"/>
          <w:sz w:val="28"/>
          <w:szCs w:val="28"/>
          <w:u w:val="single"/>
        </w:rPr>
      </w:pPr>
      <w:bookmarkStart w:id="5" w:name="_Toc164674225"/>
      <w:r>
        <w:rPr>
          <w:rFonts w:ascii="Times New Roman" w:hAnsi="Times New Roman"/>
          <w:sz w:val="28"/>
          <w:szCs w:val="28"/>
          <w:u w:val="single"/>
        </w:rPr>
        <w:t>PRIORITET 1.2. Modernizacija javnog prevoza putnika</w:t>
      </w:r>
      <w:bookmarkEnd w:id="5"/>
    </w:p>
    <w:p w:rsidR="00CD785E" w:rsidRDefault="00CD785E">
      <w:pPr>
        <w:spacing w:after="0"/>
        <w:rPr>
          <w:rFonts w:ascii="Times New Roman" w:eastAsia="Times New Roman" w:hAnsi="Times New Roman" w:cs="Times New Roman"/>
          <w:b/>
          <w:i/>
          <w:sz w:val="28"/>
          <w:szCs w:val="28"/>
          <w:u w:val="single"/>
        </w:rPr>
      </w:pPr>
    </w:p>
    <w:p w:rsidR="00CD785E" w:rsidRDefault="00CD785E">
      <w:pPr>
        <w:spacing w:after="0"/>
        <w:rPr>
          <w:rFonts w:ascii="Times New Roman" w:eastAsia="Times New Roman" w:hAnsi="Times New Roman" w:cs="Times New Roman"/>
          <w:b/>
          <w:i/>
          <w:sz w:val="28"/>
          <w:szCs w:val="28"/>
          <w:u w:val="singl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67: </w:t>
      </w:r>
      <w:r>
        <w:rPr>
          <w:rFonts w:ascii="Times New Roman" w:eastAsia="Times New Roman" w:hAnsi="Times New Roman" w:cs="Times New Roman"/>
          <w:sz w:val="28"/>
          <w:szCs w:val="28"/>
        </w:rPr>
        <w:t>MODERNIZACIJA I ODRŽIVI RAZVOJ INFRASTRUKTURE U SISTEMU SAOBRAĆAJA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Glavni grad</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2025.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modernizovan gradski linijski saobraćaj, uspostavljen pilot projekat PG sharing, unaprijeđen pješački saobraćaj, unaprijeđen biciklistički saobraćaj, zaštita životne sredine;</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30.000.000,00 eura, Budžet Glavnog grada, međunarodni fondovi, JPP.</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Nije bilo aktivnosti po predmetnom projektu. Nastavak aktivnosti planiran u 2024. godini.</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68: </w:t>
      </w:r>
      <w:r>
        <w:rPr>
          <w:rFonts w:ascii="Times New Roman" w:eastAsia="Times New Roman" w:hAnsi="Times New Roman" w:cs="Times New Roman"/>
          <w:sz w:val="28"/>
          <w:szCs w:val="28"/>
        </w:rPr>
        <w:t xml:space="preserve">DIGITALIZACIJA SISTEMA SAOBRAĆAJA </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 xml:space="preserve">Glavni grad; </w:t>
      </w:r>
      <w:r>
        <w:rPr>
          <w:rFonts w:ascii="Times New Roman" w:eastAsia="Times New Roman" w:hAnsi="Times New Roman" w:cs="Times New Roman"/>
          <w:i/>
          <w:sz w:val="28"/>
          <w:szCs w:val="28"/>
        </w:rPr>
        <w:t>Rok realizacije:</w:t>
      </w:r>
      <w:r>
        <w:rPr>
          <w:rFonts w:ascii="Times New Roman" w:eastAsia="Times New Roman" w:hAnsi="Times New Roman" w:cs="Times New Roman"/>
          <w:sz w:val="28"/>
          <w:szCs w:val="28"/>
        </w:rPr>
        <w:t xml:space="preserve"> 2020-2025.godina;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uspostavljen sistem; </w:t>
      </w:r>
      <w:r>
        <w:rPr>
          <w:rFonts w:ascii="Times New Roman" w:eastAsia="Times New Roman" w:hAnsi="Times New Roman" w:cs="Times New Roman"/>
          <w:i/>
          <w:sz w:val="28"/>
          <w:szCs w:val="28"/>
        </w:rPr>
        <w:t xml:space="preserve">Ukupan budžet i izvor finansiranja: </w:t>
      </w:r>
      <w:r>
        <w:rPr>
          <w:rFonts w:ascii="Times New Roman" w:eastAsia="Times New Roman" w:hAnsi="Times New Roman" w:cs="Times New Roman"/>
          <w:sz w:val="28"/>
          <w:szCs w:val="28"/>
        </w:rPr>
        <w:t>3.000.000,00 eura, Budžet Glavnog grada, međunarodni fondovi, JPP.</w:t>
      </w: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Status realizacije: </w:t>
      </w:r>
      <w:r>
        <w:rPr>
          <w:rFonts w:ascii="Times New Roman" w:eastAsia="Times New Roman" w:hAnsi="Times New Roman" w:cs="Times New Roman"/>
          <w:sz w:val="28"/>
          <w:szCs w:val="28"/>
        </w:rPr>
        <w:t xml:space="preserve">U okviru prve faze modernizacije javnog prevoza tokom 2020. godine urađena je web aplikacija za autobuse gradskog saobraćaja i elektronska karta, kao i mobilna aplikacija </w:t>
      </w:r>
      <w:r>
        <w:rPr>
          <w:rFonts w:ascii="Times New Roman" w:eastAsia="Times New Roman" w:hAnsi="Times New Roman" w:cs="Times New Roman"/>
          <w:i/>
          <w:sz w:val="28"/>
          <w:szCs w:val="28"/>
        </w:rPr>
        <w:t>Klik Bus</w:t>
      </w:r>
      <w:r>
        <w:rPr>
          <w:rFonts w:ascii="Times New Roman" w:eastAsia="Times New Roman" w:hAnsi="Times New Roman" w:cs="Times New Roman"/>
          <w:sz w:val="28"/>
          <w:szCs w:val="28"/>
        </w:rPr>
        <w:t>. Projekat je finansiran od strane Njemačke agencije za međunarodnu saradnju - GIZ.</w:t>
      </w: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Usljed razvijanja modernih tehnologija, to je i sama aplikacija </w:t>
      </w:r>
      <w:r>
        <w:rPr>
          <w:rFonts w:ascii="Times New Roman" w:eastAsia="Times New Roman" w:hAnsi="Times New Roman" w:cs="Times New Roman"/>
          <w:i/>
          <w:sz w:val="28"/>
          <w:szCs w:val="28"/>
        </w:rPr>
        <w:t>Klik Bus</w:t>
      </w:r>
      <w:r>
        <w:rPr>
          <w:rFonts w:ascii="Times New Roman" w:eastAsia="Times New Roman" w:hAnsi="Times New Roman" w:cs="Times New Roman"/>
          <w:sz w:val="28"/>
          <w:szCs w:val="28"/>
        </w:rPr>
        <w:t xml:space="preserve"> pretrpjela određene potrebe u vidu ažuriranja servisa (</w:t>
      </w:r>
      <w:r>
        <w:rPr>
          <w:rFonts w:ascii="Times New Roman" w:eastAsia="Times New Roman" w:hAnsi="Times New Roman" w:cs="Times New Roman"/>
          <w:i/>
          <w:sz w:val="28"/>
          <w:szCs w:val="28"/>
        </w:rPr>
        <w:t>update services</w:t>
      </w:r>
      <w:r>
        <w:rPr>
          <w:rFonts w:ascii="Times New Roman" w:eastAsia="Times New Roman" w:hAnsi="Times New Roman" w:cs="Times New Roman"/>
          <w:sz w:val="28"/>
          <w:szCs w:val="28"/>
        </w:rPr>
        <w:t>) kako bi se mogla koristiti za širu primjenu. Pored navedenog, aktivno se sprovode aktivnosti usmjerene prilagođavanju stanja na terenu, odnosno sa izvršenom prvom nabavkom novih prevoznih sredstava (16 autobusa), a potom i drugom nabavkom (29 autobusa) stvorili su se uslovi da se izvrši organizacija novih i reorganizacija postojećih linija linijskog prevoza putnika, što je i odrađeno. Cjelokupan proces je praćen razvijanjem inovativnih softverskih rješenja, gdje se pristupilo implementaciji gradskog i prigradskog prevoza na Google mapi, tj. korišćenjem Google Transit. Cilj je omogućiti građanima da na svojim uređajima znaju sve o protoku saobraćaja i da uz pomoć implementiranih algoritama dobiju najbolje moguće putanje do svog odredišta.</w:t>
      </w: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Takođe, na polju digitalizacije sistema saobraćaja sprovedeno je postavljanje LED monitora na autobuskim stajalištima sa većim protokom saobraćaja i prilivom korisnika linijskog prevoza putnika. U prvom koraku opremljeno je pet autobuskih stajališta, dok je u drugom koraku opremljeno 30 autobuskih stajališta. Prednost LED monitora se ogleda u tome da pružaju informacije korisnicima o nomenklaturi linije, te planiranog vremena za koje će autobus na predmetnoj liniji stići na datom lokalitetu. Daljom digitalizacijom sistema saobraćaja LED monitori </w:t>
      </w:r>
      <w:proofErr w:type="gramStart"/>
      <w:r>
        <w:rPr>
          <w:rFonts w:ascii="Times New Roman" w:eastAsia="Times New Roman" w:hAnsi="Times New Roman" w:cs="Times New Roman"/>
          <w:sz w:val="28"/>
          <w:szCs w:val="28"/>
        </w:rPr>
        <w:t>će</w:t>
      </w:r>
      <w:proofErr w:type="gramEnd"/>
      <w:r>
        <w:rPr>
          <w:rFonts w:ascii="Times New Roman" w:eastAsia="Times New Roman" w:hAnsi="Times New Roman" w:cs="Times New Roman"/>
          <w:sz w:val="28"/>
          <w:szCs w:val="28"/>
        </w:rPr>
        <w:t xml:space="preserve"> još više dobiti na značaju.</w:t>
      </w:r>
    </w:p>
    <w:p w:rsidR="001B054C" w:rsidRDefault="001B054C">
      <w:pPr>
        <w:rPr>
          <w:rFonts w:ascii="Times New Roman" w:eastAsia="Times New Roman" w:hAnsi="Times New Roman" w:cs="Times New Roman"/>
          <w:b/>
          <w:sz w:val="28"/>
          <w:szCs w:val="28"/>
          <w:shd w:val="clear" w:color="auto" w:fill="9FC5E8"/>
        </w:rPr>
      </w:pPr>
    </w:p>
    <w:p w:rsidR="00CD785E" w:rsidRDefault="00536F2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69: </w:t>
      </w:r>
      <w:r>
        <w:rPr>
          <w:rFonts w:ascii="Times New Roman" w:eastAsia="Times New Roman" w:hAnsi="Times New Roman" w:cs="Times New Roman"/>
          <w:sz w:val="28"/>
          <w:szCs w:val="28"/>
        </w:rPr>
        <w:t>IZRADA KATASTRA SAOBRAĆAJNICA/ BEZBJEDNOSTI</w:t>
      </w: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 xml:space="preserve">Glavni grad Podgorica; </w:t>
      </w:r>
      <w:r>
        <w:rPr>
          <w:rFonts w:ascii="Times New Roman" w:eastAsia="Times New Roman" w:hAnsi="Times New Roman" w:cs="Times New Roman"/>
          <w:i/>
          <w:sz w:val="28"/>
          <w:szCs w:val="28"/>
        </w:rPr>
        <w:t>Rok realizacije:</w:t>
      </w:r>
      <w:r>
        <w:rPr>
          <w:rFonts w:ascii="Times New Roman" w:eastAsia="Times New Roman" w:hAnsi="Times New Roman" w:cs="Times New Roman"/>
          <w:sz w:val="28"/>
          <w:szCs w:val="28"/>
        </w:rPr>
        <w:t xml:space="preserve"> 2020-2025. 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urađen katastar saobraćajnica; </w:t>
      </w:r>
      <w:r>
        <w:rPr>
          <w:rFonts w:ascii="Times New Roman" w:eastAsia="Times New Roman" w:hAnsi="Times New Roman" w:cs="Times New Roman"/>
          <w:i/>
          <w:sz w:val="28"/>
          <w:szCs w:val="28"/>
        </w:rPr>
        <w:t xml:space="preserve">Ukupan budžet i izvor finansiranja: </w:t>
      </w:r>
      <w:r>
        <w:rPr>
          <w:rFonts w:ascii="Times New Roman" w:eastAsia="Times New Roman" w:hAnsi="Times New Roman" w:cs="Times New Roman"/>
          <w:sz w:val="28"/>
          <w:szCs w:val="28"/>
        </w:rPr>
        <w:t xml:space="preserve"> 50.000,00 eura,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Status realizacije</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rPr>
        <w:t>Tender za izradu softvera objavljen je u decembru 2021. godine i procedura je uspješno sprovedena, a dobitnik tendera je kompanija s dugogodišnjim iskustvom u realizaciji projekata iz ove oblasti.</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Jedan od glavnih ciljeva ovog projekta je stvaranje preduslova unapređenja mobilnosti kroz identifikovanje saobraćajne infrastrukture, analizu stanja, prenošenje podataka u digitalnu formu, odgovarajuća obrada podataka, definisanje mjera i sveobuhvatnih rješenja u sektoru transporta, te omogućavanja korišćenja naprednih tehnologija u planiranju urbane mobilnosti i upravljanju saobraćajem. Potrebno je da se katastar saobraćajnica stalno nadograđuje uvođenjem nekih novih pokazatelja od značaja za unapređenje bezbjednosti u sektoru saobraćaja. </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Sistem sadrži sedam tematskih cjelina koje obuhvataju usvajanje GIS modela podataka katastra saobraćajne signalizacije, aerofotogrametrijsko snimanje i LiDAR skeniranje GUR-a (generalno urbanističko rješenje) Glavnog grada Podgorice, izrada 3D sfernih fotografija, obrada podataka, kartiranje podataka katastra saobraćajne signalizacije Podgorice po usvojenom GIS modelu, isporuka softvera i obuka kao i isporuka računarske opreme. </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Izrađen je GIS model podataka i digitalni ortofoto snimak 1.000 Ha testnog područja. U prvoj fazi punjenja katastra podacima o saobraćajnoj infrastrukturi 3D sfernim fotografijama pokriveno je ukupno 12,8 km gradskih saobraćajnica.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Cilj za naredni period je da se što širi spektar saobraćajne infrastrukture obuhvati, te implementira punjenjem ažuriranih podataka, pa je u tu svrhu planirana i nabavka specijalizovanog vozila namijenjenog za ove potrebe.</w:t>
      </w:r>
    </w:p>
    <w:p w:rsidR="00CD785E" w:rsidRPr="00EF463A"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Osnov za kreiranje modela podataka treba da bude Zakon o putevima ("Službeni list Crne Gore", br. 82/2020), kao i Pravilnik o saobraćajnoj signalizaciji koji je na osnovu člana Zakona o bezbjednosti saobraćaja na putevima, donijet 29. marta 2021. </w:t>
      </w:r>
      <w:proofErr w:type="gramStart"/>
      <w:r>
        <w:rPr>
          <w:rFonts w:ascii="Times New Roman" w:eastAsia="Times New Roman" w:hAnsi="Times New Roman" w:cs="Times New Roman"/>
          <w:sz w:val="28"/>
          <w:szCs w:val="28"/>
        </w:rPr>
        <w:t>godine</w:t>
      </w:r>
      <w:proofErr w:type="gramEnd"/>
      <w:r>
        <w:rPr>
          <w:rFonts w:ascii="Times New Roman" w:eastAsia="Times New Roman" w:hAnsi="Times New Roman" w:cs="Times New Roman"/>
          <w:sz w:val="28"/>
          <w:szCs w:val="28"/>
        </w:rPr>
        <w:t>, kao i ostali pozitivni pravni propisi u oblasti saobraćaja.</w:t>
      </w:r>
    </w:p>
    <w:p w:rsidR="00CD785E" w:rsidRDefault="00536F2A" w:rsidP="00B53EBB">
      <w:pPr>
        <w:pStyle w:val="Heading3"/>
        <w:numPr>
          <w:ilvl w:val="0"/>
          <w:numId w:val="0"/>
        </w:numPr>
        <w:spacing w:after="0"/>
        <w:rPr>
          <w:rFonts w:ascii="Times New Roman" w:hAnsi="Times New Roman"/>
          <w:sz w:val="28"/>
          <w:szCs w:val="28"/>
          <w:u w:val="single"/>
        </w:rPr>
      </w:pPr>
      <w:bookmarkStart w:id="6" w:name="_Toc164674226"/>
      <w:proofErr w:type="gramStart"/>
      <w:r>
        <w:rPr>
          <w:rFonts w:ascii="Times New Roman" w:hAnsi="Times New Roman"/>
          <w:sz w:val="28"/>
          <w:szCs w:val="28"/>
          <w:u w:val="single"/>
        </w:rPr>
        <w:t>PRIORITET 1.3.</w:t>
      </w:r>
      <w:proofErr w:type="gramEnd"/>
      <w:r>
        <w:rPr>
          <w:rFonts w:ascii="Times New Roman" w:hAnsi="Times New Roman"/>
          <w:sz w:val="28"/>
          <w:szCs w:val="28"/>
          <w:u w:val="single"/>
        </w:rPr>
        <w:t xml:space="preserve"> Izgradnja infastrukture u cilju razvoja kulture i sporta</w:t>
      </w:r>
      <w:bookmarkEnd w:id="6"/>
    </w:p>
    <w:p w:rsidR="00CD785E" w:rsidRDefault="00CD785E"/>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70: </w:t>
      </w:r>
      <w:r>
        <w:rPr>
          <w:rFonts w:ascii="Times New Roman" w:eastAsia="Times New Roman" w:hAnsi="Times New Roman" w:cs="Times New Roman"/>
          <w:sz w:val="28"/>
          <w:szCs w:val="28"/>
        </w:rPr>
        <w:t>IZGRADNJA GRADSKOG POZORIŠTA</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2021.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 xml:space="preserve">izgrađeni objekat, </w:t>
      </w:r>
      <w:r>
        <w:rPr>
          <w:rFonts w:ascii="Times New Roman" w:eastAsia="Times New Roman" w:hAnsi="Times New Roman" w:cs="Times New Roman"/>
          <w:sz w:val="28"/>
          <w:szCs w:val="28"/>
        </w:rPr>
        <w:lastRenderedPageBreak/>
        <w:t>bolji uslovi za zaposlene i pružanje kvalitetnijih sadržaja građanima;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7.000.000,00 eura, Budžet Glavnog grada.</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rPr>
        <w:t>U 2023. godini na izgradnji zgrade pozorišta utrošeno je 4.305,08 eura. Za scensku opremu i namještaj sala utrošeno je 126,895.29 eura. U 2023. godini ukupno je utrošeno 131,200.37 eura. U toku su radovi na zaštiti termotehničkih i elektrotehničkih instalacija i opreme na krovu, nadstrešnica ispred glavnog ulaza i drugi radovi po izmjenama i dopunama projekta. U pripremi je sagledavanje preostalih radova potrebnih za izvođenje, po svim fazama, radi stavljanja objekta u funkciju.</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71: </w:t>
      </w:r>
      <w:r>
        <w:rPr>
          <w:rFonts w:ascii="Times New Roman" w:eastAsia="Times New Roman" w:hAnsi="Times New Roman" w:cs="Times New Roman"/>
          <w:sz w:val="28"/>
          <w:szCs w:val="28"/>
        </w:rPr>
        <w:t>PROJEKAT RAZVOJA LOKALITETA - BEGLACI</w:t>
      </w:r>
    </w:p>
    <w:p w:rsidR="00CD785E" w:rsidRDefault="00CD785E">
      <w:pPr>
        <w:spacing w:after="0"/>
        <w:rPr>
          <w:rFonts w:ascii="Times New Roman" w:eastAsia="Times New Roman" w:hAnsi="Times New Roman" w:cs="Times New Roman"/>
          <w:sz w:val="28"/>
          <w:szCs w:val="2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Opština u okviru Glavnog grada Golubovci;</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2022. godine</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potpisivanje i realizacija investicije na osnovu Odluke Skupštine Opštine u okviru Glavnog grada - Golubovci o javno-privatnom partnerstvu za uređenje Park šume Beglaci, broj 22-030/19-4222 od 18.10.2019. godine;</w:t>
      </w:r>
      <w:r>
        <w:rPr>
          <w:rFonts w:ascii="Times New Roman" w:eastAsia="Times New Roman" w:hAnsi="Times New Roman" w:cs="Times New Roman"/>
          <w:i/>
          <w:sz w:val="28"/>
          <w:szCs w:val="28"/>
        </w:rPr>
        <w:t xml:space="preserve"> Izvor finansiranja: </w:t>
      </w:r>
      <w:r>
        <w:rPr>
          <w:rFonts w:ascii="Times New Roman" w:eastAsia="Times New Roman" w:hAnsi="Times New Roman" w:cs="Times New Roman"/>
          <w:sz w:val="28"/>
          <w:szCs w:val="28"/>
        </w:rPr>
        <w:t>U zavisnosti od projekta, model JPP.</w:t>
      </w:r>
    </w:p>
    <w:p w:rsidR="00CD785E" w:rsidRDefault="00536F2A" w:rsidP="00EF463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rPr>
        <w:t>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p>
    <w:p w:rsidR="00EF463A" w:rsidRDefault="00EF463A" w:rsidP="00EF463A">
      <w:pPr>
        <w:jc w:val="both"/>
        <w:rPr>
          <w:rFonts w:ascii="Times New Roman" w:eastAsia="Times New Roman" w:hAnsi="Times New Roman" w:cs="Times New Roman"/>
          <w:sz w:val="28"/>
          <w:szCs w:val="28"/>
        </w:rPr>
      </w:pPr>
    </w:p>
    <w:p w:rsidR="00EF463A" w:rsidRDefault="00EF463A" w:rsidP="00EF463A">
      <w:pPr>
        <w:jc w:val="both"/>
        <w:rPr>
          <w:rFonts w:ascii="Times New Roman" w:eastAsia="Times New Roman" w:hAnsi="Times New Roman" w:cs="Times New Roman"/>
          <w:sz w:val="28"/>
          <w:szCs w:val="28"/>
        </w:rPr>
      </w:pPr>
    </w:p>
    <w:p w:rsidR="00EF463A" w:rsidRPr="00EF463A" w:rsidRDefault="00EF463A" w:rsidP="00EF463A">
      <w:pPr>
        <w:jc w:val="both"/>
        <w:rPr>
          <w:rFonts w:ascii="Times New Roman" w:eastAsia="Times New Roman" w:hAnsi="Times New Roman" w:cs="Times New Roman"/>
          <w:sz w:val="28"/>
          <w:szCs w:val="28"/>
        </w:rPr>
      </w:pPr>
    </w:p>
    <w:p w:rsidR="001B054C" w:rsidRDefault="001B054C">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shd w:val="clear" w:color="auto" w:fill="9FC5E8"/>
        </w:rPr>
      </w:pPr>
      <w:r>
        <w:rPr>
          <w:rFonts w:ascii="Times New Roman" w:eastAsia="Times New Roman" w:hAnsi="Times New Roman" w:cs="Times New Roman"/>
          <w:b/>
          <w:sz w:val="28"/>
          <w:szCs w:val="28"/>
        </w:rPr>
        <w:lastRenderedPageBreak/>
        <w:t xml:space="preserve">PROJEKAT broj 72: </w:t>
      </w:r>
      <w:r>
        <w:rPr>
          <w:rFonts w:ascii="Times New Roman" w:eastAsia="Times New Roman" w:hAnsi="Times New Roman" w:cs="Times New Roman"/>
          <w:sz w:val="28"/>
          <w:szCs w:val="28"/>
        </w:rPr>
        <w:t xml:space="preserve">PRIPREMA FIZIBILITI STUDIJE SA IDEJNIM PROJEKTOM ZA MODERNIZACIJU SPORTSKOG AERODROMA </w:t>
      </w:r>
      <w:proofErr w:type="gramStart"/>
      <w:r>
        <w:rPr>
          <w:rFonts w:ascii="Times New Roman" w:eastAsia="Times New Roman" w:hAnsi="Times New Roman" w:cs="Times New Roman"/>
          <w:sz w:val="28"/>
          <w:szCs w:val="28"/>
        </w:rPr>
        <w:t>,,ŠPIRO</w:t>
      </w:r>
      <w:proofErr w:type="gramEnd"/>
      <w:r>
        <w:rPr>
          <w:rFonts w:ascii="Times New Roman" w:eastAsia="Times New Roman" w:hAnsi="Times New Roman" w:cs="Times New Roman"/>
          <w:sz w:val="28"/>
          <w:szCs w:val="28"/>
        </w:rPr>
        <w:t xml:space="preserve"> MUGOŠA” NA KONIKU KROZ MODEL JAVNO PRIVATNOG PARTNERSTVA</w:t>
      </w:r>
      <w:r>
        <w:rPr>
          <w:rFonts w:ascii="Times New Roman" w:eastAsia="Times New Roman" w:hAnsi="Times New Roman" w:cs="Times New Roman"/>
          <w:sz w:val="28"/>
          <w:szCs w:val="28"/>
          <w:shd w:val="clear" w:color="auto" w:fill="9FC5E8"/>
        </w:rPr>
        <w:t xml:space="preserve"> </w:t>
      </w:r>
    </w:p>
    <w:p w:rsidR="00CD785E" w:rsidRDefault="00CD785E">
      <w:pPr>
        <w:spacing w:after="0"/>
        <w:rPr>
          <w:rFonts w:ascii="Times New Roman" w:eastAsia="Times New Roman" w:hAnsi="Times New Roman" w:cs="Times New Roman"/>
          <w:b/>
          <w:sz w:val="24"/>
          <w:szCs w:val="24"/>
          <w:shd w:val="clear" w:color="auto" w:fill="9FC5E8"/>
        </w:rPr>
      </w:pPr>
    </w:p>
    <w:p w:rsidR="00CD785E" w:rsidRDefault="00536F2A">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Glavni grad Podgorica</w:t>
      </w:r>
      <w:proofErr w:type="gramStar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Rok</w:t>
      </w:r>
      <w:proofErr w:type="gramEnd"/>
      <w:r>
        <w:rPr>
          <w:rFonts w:ascii="Times New Roman" w:eastAsia="Times New Roman" w:hAnsi="Times New Roman" w:cs="Times New Roman"/>
          <w:i/>
          <w:sz w:val="28"/>
          <w:szCs w:val="28"/>
        </w:rPr>
        <w:t xml:space="preserve"> realizacije:</w:t>
      </w:r>
      <w:r>
        <w:rPr>
          <w:rFonts w:ascii="Times New Roman" w:eastAsia="Times New Roman" w:hAnsi="Times New Roman" w:cs="Times New Roman"/>
          <w:sz w:val="28"/>
          <w:szCs w:val="28"/>
        </w:rPr>
        <w:t xml:space="preserve"> 2021. godina</w:t>
      </w:r>
      <w:r>
        <w:rPr>
          <w:rFonts w:ascii="Times New Roman" w:eastAsia="Times New Roman" w:hAnsi="Times New Roman" w:cs="Times New Roman"/>
          <w:i/>
          <w:sz w:val="28"/>
          <w:szCs w:val="28"/>
        </w:rPr>
        <w:t xml:space="preserve">; Projektni ishod i indikatori: </w:t>
      </w:r>
      <w:r>
        <w:rPr>
          <w:rFonts w:ascii="Times New Roman" w:eastAsia="Times New Roman" w:hAnsi="Times New Roman" w:cs="Times New Roman"/>
          <w:sz w:val="28"/>
          <w:szCs w:val="28"/>
        </w:rPr>
        <w:t xml:space="preserve">broj turista; </w:t>
      </w:r>
      <w:r>
        <w:rPr>
          <w:rFonts w:ascii="Times New Roman" w:eastAsia="Times New Roman" w:hAnsi="Times New Roman" w:cs="Times New Roman"/>
          <w:i/>
          <w:sz w:val="28"/>
          <w:szCs w:val="28"/>
        </w:rPr>
        <w:t xml:space="preserve">Izvor finansiranja: </w:t>
      </w:r>
      <w:r>
        <w:rPr>
          <w:rFonts w:ascii="Times New Roman" w:eastAsia="Times New Roman" w:hAnsi="Times New Roman" w:cs="Times New Roman"/>
          <w:sz w:val="28"/>
          <w:szCs w:val="28"/>
        </w:rPr>
        <w:t>10.000.000,00 eura, model JPP.</w:t>
      </w:r>
    </w:p>
    <w:p w:rsidR="00CD785E" w:rsidRDefault="00536F2A">
      <w:pPr>
        <w:jc w:val="both"/>
        <w:rPr>
          <w:rFonts w:ascii="Times New Roman" w:eastAsia="Times New Roman" w:hAnsi="Times New Roman" w:cs="Times New Roman"/>
          <w:b/>
          <w:i/>
          <w:sz w:val="28"/>
          <w:szCs w:val="28"/>
          <w:u w:val="single"/>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highlight w:val="white"/>
        </w:rPr>
        <w:t>Projekat nije realizovan.</w:t>
      </w:r>
    </w:p>
    <w:p w:rsidR="001B054C" w:rsidRDefault="001B054C">
      <w:pPr>
        <w:spacing w:after="0"/>
        <w:jc w:val="both"/>
        <w:rPr>
          <w:rFonts w:ascii="Times New Roman" w:eastAsia="Times New Roman" w:hAnsi="Times New Roman" w:cs="Times New Roman"/>
          <w:b/>
          <w:i/>
          <w:sz w:val="28"/>
          <w:szCs w:val="28"/>
          <w:u w:val="singl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73</w:t>
      </w:r>
      <w:r>
        <w:rPr>
          <w:rFonts w:ascii="Times New Roman" w:eastAsia="Times New Roman" w:hAnsi="Times New Roman" w:cs="Times New Roman"/>
          <w:sz w:val="28"/>
          <w:szCs w:val="28"/>
        </w:rPr>
        <w:t>: PROJEKTOVANJE I IZGRADNJA SPORTSKO REKREATIVNE ZONE U ZAŠTITNOM POJASU ĆEMOVSKO POLJE</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Nosioci projekta:</w:t>
      </w:r>
      <w:r>
        <w:rPr>
          <w:rFonts w:ascii="Times New Roman" w:eastAsia="Times New Roman" w:hAnsi="Times New Roman" w:cs="Times New Roman"/>
          <w:sz w:val="28"/>
          <w:szCs w:val="28"/>
          <w:highlight w:val="white"/>
        </w:rPr>
        <w:t xml:space="preserve"> Glavni grad Podgorica</w:t>
      </w:r>
      <w:proofErr w:type="gramStart"/>
      <w:r>
        <w:rPr>
          <w:rFonts w:ascii="Times New Roman" w:eastAsia="Times New Roman" w:hAnsi="Times New Roman" w:cs="Times New Roman"/>
          <w:sz w:val="28"/>
          <w:szCs w:val="28"/>
          <w:highlight w:val="white"/>
        </w:rPr>
        <w:t>, ,,Zelenilo</w:t>
      </w:r>
      <w:proofErr w:type="gramEnd"/>
      <w:r>
        <w:rPr>
          <w:rFonts w:ascii="Times New Roman" w:eastAsia="Times New Roman" w:hAnsi="Times New Roman" w:cs="Times New Roman"/>
          <w:sz w:val="28"/>
          <w:szCs w:val="28"/>
          <w:highlight w:val="white"/>
        </w:rPr>
        <w:t xml:space="preserve">” d.o.o. Podgorica; </w:t>
      </w:r>
      <w:r>
        <w:rPr>
          <w:rFonts w:ascii="Times New Roman" w:eastAsia="Times New Roman" w:hAnsi="Times New Roman" w:cs="Times New Roman"/>
          <w:i/>
          <w:sz w:val="28"/>
          <w:szCs w:val="28"/>
          <w:highlight w:val="white"/>
        </w:rPr>
        <w:t>Vrijednost projekta:</w:t>
      </w:r>
      <w:r>
        <w:rPr>
          <w:rFonts w:ascii="Times New Roman" w:eastAsia="Times New Roman" w:hAnsi="Times New Roman" w:cs="Times New Roman"/>
          <w:sz w:val="28"/>
          <w:szCs w:val="28"/>
          <w:highlight w:val="white"/>
        </w:rPr>
        <w:t xml:space="preserve"> 850.000,00 eura; </w:t>
      </w:r>
      <w:r>
        <w:rPr>
          <w:rFonts w:ascii="Times New Roman" w:eastAsia="Times New Roman" w:hAnsi="Times New Roman" w:cs="Times New Roman"/>
          <w:i/>
          <w:sz w:val="28"/>
          <w:szCs w:val="28"/>
          <w:highlight w:val="white"/>
        </w:rPr>
        <w:t xml:space="preserve">Rok realizacije: </w:t>
      </w:r>
      <w:r>
        <w:rPr>
          <w:rFonts w:ascii="Times New Roman" w:eastAsia="Times New Roman" w:hAnsi="Times New Roman" w:cs="Times New Roman"/>
          <w:sz w:val="28"/>
          <w:szCs w:val="28"/>
          <w:highlight w:val="white"/>
        </w:rPr>
        <w:t>2020-2025;</w:t>
      </w:r>
      <w:r>
        <w:rPr>
          <w:rFonts w:ascii="Times New Roman" w:eastAsia="Times New Roman" w:hAnsi="Times New Roman" w:cs="Times New Roman"/>
          <w:i/>
          <w:sz w:val="28"/>
          <w:szCs w:val="28"/>
          <w:highlight w:val="white"/>
        </w:rPr>
        <w:t xml:space="preserve">  Izlazni indikatori: </w:t>
      </w:r>
      <w:r>
        <w:rPr>
          <w:rFonts w:ascii="Times New Roman" w:eastAsia="Times New Roman" w:hAnsi="Times New Roman" w:cs="Times New Roman"/>
          <w:sz w:val="28"/>
          <w:szCs w:val="28"/>
          <w:highlight w:val="white"/>
        </w:rPr>
        <w:t>broj posjetilaca;</w:t>
      </w:r>
      <w:r>
        <w:rPr>
          <w:rFonts w:ascii="Times New Roman" w:eastAsia="Times New Roman" w:hAnsi="Times New Roman" w:cs="Times New Roman"/>
          <w:i/>
          <w:sz w:val="28"/>
          <w:szCs w:val="28"/>
          <w:highlight w:val="white"/>
        </w:rPr>
        <w:t xml:space="preserve"> Izvor finansiranja:</w:t>
      </w:r>
      <w:r>
        <w:rPr>
          <w:rFonts w:ascii="Times New Roman" w:eastAsia="Times New Roman" w:hAnsi="Times New Roman" w:cs="Times New Roman"/>
          <w:sz w:val="28"/>
          <w:szCs w:val="28"/>
          <w:highlight w:val="white"/>
        </w:rPr>
        <w:t xml:space="preserve"> Glavni grad, EU fond, donatori.</w:t>
      </w:r>
    </w:p>
    <w:p w:rsidR="00CD785E" w:rsidRDefault="00CD785E">
      <w:pPr>
        <w:spacing w:after="0"/>
        <w:rPr>
          <w:rFonts w:ascii="Times New Roman" w:eastAsia="Times New Roman" w:hAnsi="Times New Roman" w:cs="Times New Roman"/>
          <w:b/>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Projekat nije realizovan zbog neopredijeljenih finansijskih sredstava u prethodnim godinama.</w:t>
      </w:r>
    </w:p>
    <w:p w:rsidR="00CD785E" w:rsidRDefault="00CD785E">
      <w:pPr>
        <w:spacing w:after="0"/>
        <w:jc w:val="both"/>
        <w:rPr>
          <w:rFonts w:ascii="Times New Roman" w:eastAsia="Times New Roman" w:hAnsi="Times New Roman" w:cs="Times New Roman"/>
          <w:b/>
          <w:color w:val="FF0000"/>
          <w:sz w:val="28"/>
          <w:szCs w:val="28"/>
          <w:highlight w:val="white"/>
        </w:rPr>
      </w:pPr>
    </w:p>
    <w:p w:rsidR="00CD785E" w:rsidRDefault="00CD785E">
      <w:pPr>
        <w:spacing w:after="0"/>
        <w:jc w:val="both"/>
        <w:rPr>
          <w:rFonts w:ascii="Times New Roman" w:eastAsia="Times New Roman" w:hAnsi="Times New Roman" w:cs="Times New Roman"/>
          <w:b/>
          <w:color w:val="FF0000"/>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74</w:t>
      </w:r>
      <w:r>
        <w:rPr>
          <w:rFonts w:ascii="Times New Roman" w:eastAsia="Times New Roman" w:hAnsi="Times New Roman" w:cs="Times New Roman"/>
          <w:sz w:val="28"/>
          <w:szCs w:val="28"/>
        </w:rPr>
        <w:t>: IZGRADNJA BICIKLISTIČKIH STAZA - KORIDOR 4</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Nosioci projekta</w:t>
      </w:r>
      <w:proofErr w:type="gramStart"/>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,,Agencija</w:t>
      </w:r>
      <w:proofErr w:type="gramEnd"/>
      <w:r>
        <w:rPr>
          <w:rFonts w:ascii="Times New Roman" w:eastAsia="Times New Roman" w:hAnsi="Times New Roman" w:cs="Times New Roman"/>
          <w:sz w:val="28"/>
          <w:szCs w:val="28"/>
          <w:highlight w:val="white"/>
        </w:rPr>
        <w:t xml:space="preserve"> za izgradnju i razvoj Podgorice” d.o.o.;</w:t>
      </w:r>
      <w:r>
        <w:rPr>
          <w:rFonts w:ascii="Times New Roman" w:eastAsia="Times New Roman" w:hAnsi="Times New Roman" w:cs="Times New Roman"/>
          <w:i/>
          <w:sz w:val="28"/>
          <w:szCs w:val="28"/>
          <w:highlight w:val="white"/>
        </w:rPr>
        <w:t xml:space="preserve"> Vrijednost projekta:</w:t>
      </w:r>
      <w:r>
        <w:rPr>
          <w:rFonts w:ascii="Times New Roman" w:eastAsia="Times New Roman" w:hAnsi="Times New Roman" w:cs="Times New Roman"/>
          <w:sz w:val="28"/>
          <w:szCs w:val="28"/>
          <w:highlight w:val="white"/>
        </w:rPr>
        <w:t xml:space="preserve"> 220.000,00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 xml:space="preserve">2020. </w:t>
      </w:r>
      <w:proofErr w:type="gramStart"/>
      <w:r>
        <w:rPr>
          <w:rFonts w:ascii="Times New Roman" w:eastAsia="Times New Roman" w:hAnsi="Times New Roman" w:cs="Times New Roman"/>
          <w:sz w:val="28"/>
          <w:szCs w:val="28"/>
          <w:highlight w:val="white"/>
        </w:rPr>
        <w:t>godina</w:t>
      </w:r>
      <w:proofErr w:type="gramEnd"/>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Izlazni indikatori: </w:t>
      </w:r>
      <w:r>
        <w:rPr>
          <w:rFonts w:ascii="Times New Roman" w:eastAsia="Times New Roman" w:hAnsi="Times New Roman" w:cs="Times New Roman"/>
          <w:sz w:val="28"/>
          <w:szCs w:val="28"/>
          <w:highlight w:val="white"/>
        </w:rPr>
        <w:t>rekonstruisana ulica, veća bezbjednost saobraćaja;</w:t>
      </w:r>
      <w:r>
        <w:rPr>
          <w:rFonts w:ascii="Times New Roman" w:eastAsia="Times New Roman" w:hAnsi="Times New Roman" w:cs="Times New Roman"/>
          <w:i/>
          <w:sz w:val="28"/>
          <w:szCs w:val="28"/>
          <w:highlight w:val="white"/>
        </w:rPr>
        <w:t xml:space="preserve"> Izvor finansiranja:</w:t>
      </w:r>
      <w:r>
        <w:rPr>
          <w:rFonts w:ascii="Times New Roman" w:eastAsia="Times New Roman" w:hAnsi="Times New Roman" w:cs="Times New Roman"/>
          <w:sz w:val="28"/>
          <w:szCs w:val="28"/>
          <w:highlight w:val="white"/>
        </w:rPr>
        <w:t xml:space="preserve"> Budžet Glavnog grada, donacije.</w:t>
      </w:r>
    </w:p>
    <w:p w:rsidR="00CD785E" w:rsidRDefault="00CD785E">
      <w:pPr>
        <w:spacing w:after="0"/>
        <w:rPr>
          <w:rFonts w:ascii="Times New Roman" w:eastAsia="Times New Roman" w:hAnsi="Times New Roman" w:cs="Times New Roman"/>
          <w:b/>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Radovi su završeni.</w:t>
      </w:r>
    </w:p>
    <w:p w:rsidR="00CD785E" w:rsidRDefault="00CD785E">
      <w:pPr>
        <w:spacing w:after="0"/>
        <w:rPr>
          <w:rFonts w:ascii="Times New Roman" w:eastAsia="Times New Roman" w:hAnsi="Times New Roman" w:cs="Times New Roman"/>
          <w:b/>
          <w:i/>
          <w:sz w:val="28"/>
          <w:szCs w:val="28"/>
          <w:u w:val="single"/>
        </w:rPr>
      </w:pPr>
    </w:p>
    <w:p w:rsidR="001B054C" w:rsidRDefault="001B054C">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PROJEKAT broj 75</w:t>
      </w:r>
      <w:r>
        <w:rPr>
          <w:rFonts w:ascii="Times New Roman" w:eastAsia="Times New Roman" w:hAnsi="Times New Roman" w:cs="Times New Roman"/>
          <w:sz w:val="28"/>
          <w:szCs w:val="28"/>
        </w:rPr>
        <w:t>: IZGRADNJA ISTOČNE TRIBINE GRADSKOG STADIONA</w:t>
      </w:r>
    </w:p>
    <w:p w:rsidR="00CD785E" w:rsidRDefault="00CD785E">
      <w:pPr>
        <w:spacing w:after="0"/>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sz w:val="28"/>
          <w:szCs w:val="28"/>
          <w:highlight w:val="white"/>
        </w:rPr>
        <w:t>Nosioci projekta:</w:t>
      </w:r>
      <w:r>
        <w:rPr>
          <w:rFonts w:ascii="Times New Roman" w:eastAsia="Times New Roman" w:hAnsi="Times New Roman" w:cs="Times New Roman"/>
          <w:sz w:val="28"/>
          <w:szCs w:val="28"/>
          <w:highlight w:val="white"/>
        </w:rPr>
        <w:t xml:space="preserve"> Glavni grad Podgorica, „Sportski objekti</w:t>
      </w:r>
      <w:proofErr w:type="gramStart"/>
      <w:r>
        <w:rPr>
          <w:rFonts w:ascii="Times New Roman" w:eastAsia="Times New Roman" w:hAnsi="Times New Roman" w:cs="Times New Roman"/>
          <w:sz w:val="28"/>
          <w:szCs w:val="28"/>
          <w:highlight w:val="white"/>
        </w:rPr>
        <w:t>“ d.o.o</w:t>
      </w:r>
      <w:proofErr w:type="gramEnd"/>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pet godina;</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izgrađen stadion po standardima FIFA i UEFA;</w:t>
      </w:r>
      <w:r>
        <w:rPr>
          <w:rFonts w:ascii="Times New Roman" w:eastAsia="Times New Roman" w:hAnsi="Times New Roman" w:cs="Times New Roman"/>
          <w:i/>
          <w:sz w:val="28"/>
          <w:szCs w:val="28"/>
          <w:highlight w:val="white"/>
        </w:rPr>
        <w:t xml:space="preserve"> Ukupan budžet i izvor finansiranja:</w:t>
      </w:r>
      <w:r>
        <w:rPr>
          <w:rFonts w:ascii="Times New Roman" w:eastAsia="Times New Roman" w:hAnsi="Times New Roman" w:cs="Times New Roman"/>
          <w:sz w:val="28"/>
          <w:szCs w:val="28"/>
          <w:highlight w:val="white"/>
        </w:rPr>
        <w:t xml:space="preserve"> nakon izrade Glavnog projekta definisaće se iznos sredstava i izvor finansiranja.</w:t>
      </w:r>
    </w:p>
    <w:p w:rsidR="00CD785E" w:rsidRDefault="00CD785E">
      <w:pPr>
        <w:spacing w:after="0"/>
        <w:rPr>
          <w:rFonts w:ascii="Times New Roman" w:eastAsia="Times New Roman" w:hAnsi="Times New Roman" w:cs="Times New Roman"/>
          <w:b/>
          <w:sz w:val="28"/>
          <w:szCs w:val="28"/>
          <w:shd w:val="clear" w:color="auto" w:fill="6D9EEB"/>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U 2023. godini nije bilo aktivnosti po ovom projektu.</w:t>
      </w:r>
    </w:p>
    <w:p w:rsidR="00CD785E" w:rsidRDefault="00CD785E">
      <w:pPr>
        <w:spacing w:after="0"/>
        <w:rPr>
          <w:rFonts w:ascii="Times New Roman" w:eastAsia="Times New Roman" w:hAnsi="Times New Roman" w:cs="Times New Roman"/>
          <w:b/>
          <w:sz w:val="28"/>
          <w:szCs w:val="28"/>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76</w:t>
      </w:r>
      <w:r>
        <w:rPr>
          <w:rFonts w:ascii="Times New Roman" w:eastAsia="Times New Roman" w:hAnsi="Times New Roman" w:cs="Times New Roman"/>
          <w:sz w:val="28"/>
          <w:szCs w:val="28"/>
        </w:rPr>
        <w:t>: IZGRADNJA NACIONALNOG STADIONA NA STAROM AERODROMU</w:t>
      </w:r>
    </w:p>
    <w:p w:rsidR="00CD785E" w:rsidRDefault="00CD785E">
      <w:pPr>
        <w:spacing w:after="0"/>
        <w:jc w:val="both"/>
        <w:rPr>
          <w:rFonts w:ascii="Times New Roman" w:eastAsia="Times New Roman" w:hAnsi="Times New Roman" w:cs="Times New Roman"/>
          <w:i/>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proofErr w:type="gramStar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Vrijednost</w:t>
      </w:r>
      <w:proofErr w:type="gramEnd"/>
      <w:r>
        <w:rPr>
          <w:rFonts w:ascii="Times New Roman" w:eastAsia="Times New Roman" w:hAnsi="Times New Roman" w:cs="Times New Roman"/>
          <w:i/>
          <w:sz w:val="28"/>
          <w:szCs w:val="28"/>
        </w:rPr>
        <w:t xml:space="preserve"> projekta:  </w:t>
      </w:r>
      <w:r>
        <w:rPr>
          <w:rFonts w:ascii="Times New Roman" w:eastAsia="Times New Roman" w:hAnsi="Times New Roman" w:cs="Times New Roman"/>
          <w:sz w:val="28"/>
          <w:szCs w:val="28"/>
        </w:rPr>
        <w:t>350.000,00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zavisi od obezbijeđivanja sredstava;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izgrađen nacionalni stadion sa svim pratećim sadržajima</w:t>
      </w:r>
      <w:r>
        <w:rPr>
          <w:rFonts w:ascii="Times New Roman" w:eastAsia="Times New Roman" w:hAnsi="Times New Roman" w:cs="Times New Roman"/>
          <w:i/>
          <w:sz w:val="28"/>
          <w:szCs w:val="28"/>
        </w:rPr>
        <w:t>; Izvor finansiranja:</w:t>
      </w:r>
      <w:r>
        <w:rPr>
          <w:rFonts w:ascii="Times New Roman" w:eastAsia="Times New Roman" w:hAnsi="Times New Roman" w:cs="Times New Roman"/>
          <w:sz w:val="28"/>
          <w:szCs w:val="28"/>
        </w:rPr>
        <w:t xml:space="preserve"> Budžet Crne Gore, Ministarstvo sporta, Glavni grad.</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b/>
          <w:sz w:val="28"/>
          <w:szCs w:val="28"/>
          <w:highlight w:val="white"/>
        </w:rPr>
        <w:t>Status realizacije:</w:t>
      </w:r>
      <w:r>
        <w:rPr>
          <w:rFonts w:ascii="Roboto" w:eastAsia="Roboto" w:hAnsi="Roboto" w:cs="Roboto"/>
          <w:b/>
          <w:color w:val="333333"/>
          <w:sz w:val="27"/>
          <w:szCs w:val="27"/>
          <w:highlight w:val="white"/>
        </w:rPr>
        <w:t xml:space="preserve"> </w:t>
      </w:r>
      <w:r>
        <w:rPr>
          <w:rFonts w:ascii="Times New Roman" w:eastAsia="Times New Roman" w:hAnsi="Times New Roman" w:cs="Times New Roman"/>
          <w:sz w:val="28"/>
          <w:szCs w:val="28"/>
          <w:highlight w:val="white"/>
        </w:rPr>
        <w:t>U 2023. godini nije bilo aktivnosti po ovom projektu.</w:t>
      </w:r>
    </w:p>
    <w:p w:rsidR="00CD785E" w:rsidRDefault="00CD785E">
      <w:pPr>
        <w:spacing w:after="0"/>
        <w:jc w:val="both"/>
        <w:rPr>
          <w:rFonts w:ascii="Times New Roman" w:eastAsia="Times New Roman" w:hAnsi="Times New Roman" w:cs="Times New Roman"/>
          <w:color w:val="333333"/>
          <w:sz w:val="28"/>
          <w:szCs w:val="28"/>
          <w:highlight w:val="white"/>
        </w:rPr>
      </w:pPr>
    </w:p>
    <w:p w:rsidR="00CD785E" w:rsidRDefault="00CD785E">
      <w:pPr>
        <w:spacing w:after="0"/>
        <w:jc w:val="both"/>
        <w:rPr>
          <w:rFonts w:ascii="Times New Roman" w:eastAsia="Times New Roman" w:hAnsi="Times New Roman" w:cs="Times New Roman"/>
          <w:color w:val="333333"/>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77</w:t>
      </w:r>
      <w:r>
        <w:rPr>
          <w:rFonts w:ascii="Times New Roman" w:eastAsia="Times New Roman" w:hAnsi="Times New Roman" w:cs="Times New Roman"/>
          <w:sz w:val="28"/>
          <w:szCs w:val="28"/>
        </w:rPr>
        <w:t>: UREĐENJE DIJELA PARK-ŠUME ZLATICA (PORED STADIONA KOM-A)</w:t>
      </w:r>
    </w:p>
    <w:p w:rsidR="00CD785E" w:rsidRDefault="00CD785E">
      <w:pPr>
        <w:spacing w:after="0"/>
        <w:jc w:val="both"/>
        <w:rPr>
          <w:rFonts w:ascii="Times New Roman" w:eastAsia="Times New Roman" w:hAnsi="Times New Roman" w:cs="Times New Roman"/>
          <w:i/>
          <w:sz w:val="28"/>
          <w:szCs w:val="28"/>
        </w:rPr>
      </w:pPr>
    </w:p>
    <w:p w:rsidR="00CD785E" w:rsidRPr="00EF463A"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proofErr w:type="gramStart"/>
      <w:r w:rsidR="001B05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Zelenilo’’ d.o.o. Podgorica;</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350.000,00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zavisi od obezbijeđivanja sredstava;</w:t>
      </w:r>
      <w:r>
        <w:rPr>
          <w:rFonts w:ascii="Times New Roman" w:eastAsia="Times New Roman" w:hAnsi="Times New Roman" w:cs="Times New Roman"/>
          <w:i/>
          <w:sz w:val="28"/>
          <w:szCs w:val="28"/>
        </w:rPr>
        <w:t xml:space="preserve">  Indikatori: Izvor finansiranja:</w:t>
      </w:r>
      <w:r>
        <w:rPr>
          <w:rFonts w:ascii="Times New Roman" w:eastAsia="Times New Roman" w:hAnsi="Times New Roman" w:cs="Times New Roman"/>
          <w:sz w:val="28"/>
          <w:szCs w:val="28"/>
        </w:rPr>
        <w:t xml:space="preserve"> Glavni grad, partneri.</w:t>
      </w:r>
    </w:p>
    <w:p w:rsidR="00EF463A" w:rsidRDefault="00EF463A">
      <w:pPr>
        <w:spacing w:after="0"/>
        <w:jc w:val="both"/>
        <w:rPr>
          <w:rFonts w:ascii="Times New Roman" w:eastAsia="Times New Roman" w:hAnsi="Times New Roman" w:cs="Times New Roman"/>
          <w:b/>
          <w:sz w:val="28"/>
          <w:szCs w:val="28"/>
          <w:highlight w:val="white"/>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Status realizacije:</w:t>
      </w:r>
      <w:r>
        <w:rPr>
          <w:rFonts w:ascii="Roboto" w:eastAsia="Roboto" w:hAnsi="Roboto" w:cs="Roboto"/>
          <w:b/>
          <w:color w:val="333333"/>
          <w:sz w:val="27"/>
          <w:szCs w:val="27"/>
          <w:highlight w:val="white"/>
        </w:rPr>
        <w:t xml:space="preserve"> </w:t>
      </w:r>
      <w:r>
        <w:rPr>
          <w:rFonts w:ascii="Times New Roman" w:eastAsia="Times New Roman" w:hAnsi="Times New Roman" w:cs="Times New Roman"/>
          <w:sz w:val="28"/>
          <w:szCs w:val="28"/>
          <w:highlight w:val="white"/>
        </w:rPr>
        <w:t>Sredstva u 2023. godini nijesu obezbijeđena za ovaj projekat (jer su planirana iz fondova EU), a shodno tome u 2023. godini nije bilo aktivnosti po ovom projektu.</w:t>
      </w:r>
    </w:p>
    <w:p w:rsidR="00CD785E" w:rsidRDefault="00CD785E">
      <w:pPr>
        <w:spacing w:after="0"/>
        <w:jc w:val="both"/>
        <w:rPr>
          <w:rFonts w:ascii="Times New Roman" w:eastAsia="Times New Roman" w:hAnsi="Times New Roman" w:cs="Times New Roman"/>
          <w:color w:val="333333"/>
          <w:sz w:val="28"/>
          <w:szCs w:val="28"/>
          <w:highlight w:val="white"/>
        </w:rPr>
      </w:pPr>
    </w:p>
    <w:p w:rsidR="00CD785E" w:rsidRDefault="00CD785E">
      <w:pPr>
        <w:spacing w:after="0"/>
        <w:jc w:val="both"/>
        <w:rPr>
          <w:rFonts w:ascii="Times New Roman" w:eastAsia="Times New Roman" w:hAnsi="Times New Roman" w:cs="Times New Roman"/>
          <w:color w:val="333333"/>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PROJEKAT broj 78</w:t>
      </w:r>
      <w:r>
        <w:rPr>
          <w:rFonts w:ascii="Times New Roman" w:eastAsia="Times New Roman" w:hAnsi="Times New Roman" w:cs="Times New Roman"/>
          <w:sz w:val="28"/>
          <w:szCs w:val="28"/>
        </w:rPr>
        <w:t xml:space="preserve">: IZGRADNJA I USPOSTAVLJANJE SPORTSKO REKREATIVNE ZONE </w:t>
      </w:r>
      <w:proofErr w:type="gramStart"/>
      <w:r>
        <w:rPr>
          <w:rFonts w:ascii="Times New Roman" w:eastAsia="Times New Roman" w:hAnsi="Times New Roman" w:cs="Times New Roman"/>
          <w:sz w:val="28"/>
          <w:szCs w:val="28"/>
        </w:rPr>
        <w:t>,,TOLOŠKA</w:t>
      </w:r>
      <w:proofErr w:type="gramEnd"/>
      <w:r>
        <w:rPr>
          <w:rFonts w:ascii="Times New Roman" w:eastAsia="Times New Roman" w:hAnsi="Times New Roman" w:cs="Times New Roman"/>
          <w:sz w:val="28"/>
          <w:szCs w:val="28"/>
        </w:rPr>
        <w:t xml:space="preserve"> ŠUMA”</w:t>
      </w:r>
    </w:p>
    <w:p w:rsidR="00CD785E" w:rsidRDefault="00CD785E">
      <w:pPr>
        <w:spacing w:after="0"/>
        <w:jc w:val="both"/>
        <w:rPr>
          <w:rFonts w:ascii="Times New Roman" w:eastAsia="Times New Roman" w:hAnsi="Times New Roman" w:cs="Times New Roman"/>
          <w:i/>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600.000,00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2020-2025. godina;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broj posjetilaca;</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model JPP.</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Status realizacije:</w:t>
      </w:r>
      <w:r>
        <w:rPr>
          <w:rFonts w:ascii="Roboto" w:eastAsia="Roboto" w:hAnsi="Roboto" w:cs="Roboto"/>
          <w:b/>
          <w:color w:val="333333"/>
          <w:sz w:val="27"/>
          <w:szCs w:val="27"/>
          <w:highlight w:val="white"/>
        </w:rPr>
        <w:t xml:space="preserve"> </w:t>
      </w:r>
      <w:r>
        <w:rPr>
          <w:rFonts w:ascii="Times New Roman" w:eastAsia="Times New Roman" w:hAnsi="Times New Roman" w:cs="Times New Roman"/>
          <w:sz w:val="28"/>
          <w:szCs w:val="28"/>
        </w:rPr>
        <w:t>Radovi završeni u 2021. godini.</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79</w:t>
      </w:r>
      <w:r>
        <w:rPr>
          <w:rFonts w:ascii="Times New Roman" w:eastAsia="Times New Roman" w:hAnsi="Times New Roman" w:cs="Times New Roman"/>
          <w:sz w:val="28"/>
          <w:szCs w:val="28"/>
        </w:rPr>
        <w:t>: IZGRADNJA DVORANE ZA BORILAČKE SPORTOVE NA STAROM AERODROMU</w:t>
      </w:r>
    </w:p>
    <w:p w:rsidR="00CD785E" w:rsidRDefault="00CD785E">
      <w:pPr>
        <w:spacing w:after="0"/>
        <w:jc w:val="both"/>
        <w:rPr>
          <w:rFonts w:ascii="Times New Roman" w:eastAsia="Times New Roman" w:hAnsi="Times New Roman" w:cs="Times New Roman"/>
          <w:i/>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 i privatno-javni partner;</w:t>
      </w:r>
      <w:r w:rsidR="001B054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Vrijednost projekta: </w:t>
      </w:r>
      <w:r>
        <w:rPr>
          <w:rFonts w:ascii="Times New Roman" w:eastAsia="Times New Roman" w:hAnsi="Times New Roman" w:cs="Times New Roman"/>
          <w:sz w:val="28"/>
          <w:szCs w:val="28"/>
        </w:rPr>
        <w:t>800.000,00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2020-2025. godina;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izgrađena multifunkcionalna dvorana za borilačke sportove;</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Status realizacije:</w:t>
      </w:r>
      <w:r>
        <w:rPr>
          <w:rFonts w:ascii="Roboto" w:eastAsia="Roboto" w:hAnsi="Roboto" w:cs="Roboto"/>
          <w:b/>
          <w:color w:val="333333"/>
          <w:sz w:val="27"/>
          <w:szCs w:val="27"/>
          <w:highlight w:val="white"/>
        </w:rPr>
        <w:t xml:space="preserve"> </w:t>
      </w:r>
      <w:r>
        <w:rPr>
          <w:rFonts w:ascii="Times New Roman" w:eastAsia="Times New Roman" w:hAnsi="Times New Roman" w:cs="Times New Roman"/>
          <w:sz w:val="28"/>
          <w:szCs w:val="28"/>
        </w:rPr>
        <w:t>Rekonstrukcijom univerzalne dvorane u Ulici 13. jula, stvorili su se uslovi za obavljanje trenažnih procesa za sve borilačke sportove, te se izgubila potreba za izgradnjom nove sale.</w:t>
      </w:r>
    </w:p>
    <w:p w:rsidR="00CD785E" w:rsidRDefault="00CD785E">
      <w:pPr>
        <w:spacing w:after="0"/>
        <w:jc w:val="both"/>
        <w:rPr>
          <w:rFonts w:ascii="Times New Roman" w:eastAsia="Times New Roman" w:hAnsi="Times New Roman" w:cs="Times New Roman"/>
          <w:color w:val="333333"/>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80: REKONSTRUKCIJA STADIONA MALIH SPORTOVA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Odgovorna strana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 objekat, bolji uslovi za zaposlene i pružanja kvalitetnijih sadržaja građanima;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550.000,00 eura, Budžet Glavnog grada.</w:t>
      </w: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Projekat je završen 2021. </w:t>
      </w:r>
      <w:proofErr w:type="gramStart"/>
      <w:r>
        <w:rPr>
          <w:rFonts w:ascii="Times New Roman" w:eastAsia="Times New Roman" w:hAnsi="Times New Roman" w:cs="Times New Roman"/>
          <w:sz w:val="28"/>
          <w:szCs w:val="28"/>
          <w:highlight w:val="white"/>
        </w:rPr>
        <w:t>godine</w:t>
      </w:r>
      <w:proofErr w:type="gramEnd"/>
      <w:r>
        <w:rPr>
          <w:rFonts w:ascii="Times New Roman" w:eastAsia="Times New Roman" w:hAnsi="Times New Roman" w:cs="Times New Roman"/>
          <w:sz w:val="28"/>
          <w:szCs w:val="28"/>
          <w:highlight w:val="white"/>
        </w:rPr>
        <w:t>.</w:t>
      </w:r>
    </w:p>
    <w:p w:rsidR="001B054C" w:rsidRDefault="001B054C">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81: </w:t>
      </w:r>
      <w:r>
        <w:rPr>
          <w:rFonts w:ascii="Times New Roman" w:eastAsia="Times New Roman" w:hAnsi="Times New Roman" w:cs="Times New Roman"/>
          <w:sz w:val="28"/>
          <w:szCs w:val="28"/>
        </w:rPr>
        <w:t>IZGRADNJA ATLETSKOG STADIONA NA STAROM AERODROMU</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Odgovorna strana: </w:t>
      </w:r>
      <w:r>
        <w:rPr>
          <w:rFonts w:ascii="Times New Roman" w:eastAsia="Times New Roman" w:hAnsi="Times New Roman" w:cs="Times New Roman"/>
          <w:sz w:val="28"/>
          <w:szCs w:val="28"/>
        </w:rPr>
        <w:t>Glavni grad Podgorica, Atletski savez Crne Gore, privatno-javni partner;</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biće definisano nakon izrade projektne dokumentacije</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 atletski stadion;</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2.000.000,00 eura (procjena ASCG).</w:t>
      </w:r>
    </w:p>
    <w:p w:rsidR="00CD785E" w:rsidRDefault="00536F2A">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CD785E" w:rsidRDefault="00536F2A">
      <w:pPr>
        <w:spacing w:after="0"/>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Nije bilo aktivnosti po projektu u 2023. godini. Produžen rok za prijavu gradnje do 2026. godine.</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82: </w:t>
      </w:r>
      <w:r>
        <w:rPr>
          <w:rFonts w:ascii="Times New Roman" w:eastAsia="Times New Roman" w:hAnsi="Times New Roman" w:cs="Times New Roman"/>
          <w:sz w:val="28"/>
          <w:szCs w:val="28"/>
        </w:rPr>
        <w:t>IZGRADNJA OLIMPIJSKE KUĆE</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Odgovorna strana: </w:t>
      </w:r>
      <w:r>
        <w:rPr>
          <w:rFonts w:ascii="Times New Roman" w:eastAsia="Times New Roman" w:hAnsi="Times New Roman" w:cs="Times New Roman"/>
          <w:sz w:val="28"/>
          <w:szCs w:val="28"/>
        </w:rPr>
        <w:t>Crnogorski olimpijski komitet, Glavni grad, Vlada Crne Gore;</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pet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izgrađena olimpijska kuća sa sportskim terenima;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2.650.000,00 eura Budžet Crne Gore, Glavni grad Podgorica 450.000,00 eura, COK 720.000,00 eura.</w:t>
      </w: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F463A" w:rsidRDefault="00536F2A" w:rsidP="00EF463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Vlada dala saglasnost na ustupanje zemljišta u Ulici Vaka Đurovića preko puta Fonda za zdravstveno osiguranje. Izrada idejnog rješenja planirana za 2024. </w:t>
      </w:r>
      <w:proofErr w:type="gramStart"/>
      <w:r>
        <w:rPr>
          <w:rFonts w:ascii="Times New Roman" w:eastAsia="Times New Roman" w:hAnsi="Times New Roman" w:cs="Times New Roman"/>
          <w:sz w:val="28"/>
          <w:szCs w:val="28"/>
        </w:rPr>
        <w:t>godinu</w:t>
      </w:r>
      <w:proofErr w:type="gramEnd"/>
      <w:r>
        <w:rPr>
          <w:rFonts w:ascii="Times New Roman" w:eastAsia="Times New Roman" w:hAnsi="Times New Roman" w:cs="Times New Roman"/>
          <w:sz w:val="28"/>
          <w:szCs w:val="28"/>
        </w:rPr>
        <w:t>.</w:t>
      </w:r>
      <w:bookmarkStart w:id="7" w:name="_Toc164674227"/>
    </w:p>
    <w:p w:rsidR="00EF463A" w:rsidRPr="00EF463A" w:rsidRDefault="00EF463A" w:rsidP="00EF463A">
      <w:pPr>
        <w:spacing w:after="0"/>
        <w:jc w:val="both"/>
        <w:rPr>
          <w:rFonts w:ascii="Times New Roman" w:eastAsia="Times New Roman" w:hAnsi="Times New Roman" w:cs="Times New Roman"/>
          <w:sz w:val="28"/>
          <w:szCs w:val="28"/>
          <w:highlight w:val="white"/>
        </w:rPr>
      </w:pPr>
    </w:p>
    <w:p w:rsidR="00CD785E" w:rsidRDefault="00536F2A" w:rsidP="00B53EBB">
      <w:pPr>
        <w:pStyle w:val="Heading3"/>
        <w:numPr>
          <w:ilvl w:val="0"/>
          <w:numId w:val="0"/>
        </w:numPr>
        <w:spacing w:after="0"/>
        <w:rPr>
          <w:rFonts w:ascii="Times New Roman" w:hAnsi="Times New Roman"/>
          <w:i/>
          <w:sz w:val="28"/>
          <w:szCs w:val="28"/>
          <w:u w:val="single"/>
        </w:rPr>
      </w:pPr>
      <w:proofErr w:type="gramStart"/>
      <w:r>
        <w:rPr>
          <w:rFonts w:ascii="Times New Roman" w:hAnsi="Times New Roman"/>
          <w:sz w:val="28"/>
          <w:szCs w:val="28"/>
          <w:u w:val="single"/>
        </w:rPr>
        <w:t>PRIORITET 1.4.</w:t>
      </w:r>
      <w:proofErr w:type="gramEnd"/>
      <w:r>
        <w:rPr>
          <w:rFonts w:ascii="Times New Roman" w:hAnsi="Times New Roman"/>
          <w:sz w:val="28"/>
          <w:szCs w:val="28"/>
          <w:u w:val="single"/>
        </w:rPr>
        <w:t xml:space="preserve"> Razvoj infrastrukture u cilju funkcionisanja biznis zona</w:t>
      </w:r>
      <w:bookmarkEnd w:id="7"/>
      <w:r>
        <w:rPr>
          <w:rFonts w:ascii="Times New Roman" w:hAnsi="Times New Roman"/>
          <w:sz w:val="28"/>
          <w:szCs w:val="28"/>
          <w:u w:val="single"/>
        </w:rPr>
        <w:t xml:space="preserve"> </w:t>
      </w:r>
    </w:p>
    <w:p w:rsidR="00CD785E" w:rsidRDefault="00536F2A">
      <w:pPr>
        <w:shd w:val="clear" w:color="auto" w:fill="FFFFFF"/>
        <w:spacing w:before="240"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Formirana je Komisija u novom sazivu rješenjem broj: 01-018/23-7891 od 05. oktobra 2023. godine. Dana 29. decembra 2023. godine održana je sjednica Komisije u novom sazivu. Ista je pripremila inicijativu za ocjenu zakonitosti Odluke o osnivanju biznis zona Glavnog grada Podgorica (,</w:t>
      </w:r>
      <w:proofErr w:type="gramStart"/>
      <w:r>
        <w:rPr>
          <w:rFonts w:ascii="Times New Roman" w:eastAsia="Times New Roman" w:hAnsi="Times New Roman" w:cs="Times New Roman"/>
          <w:sz w:val="28"/>
          <w:szCs w:val="28"/>
          <w:highlight w:val="white"/>
        </w:rPr>
        <w:t>,Službeni</w:t>
      </w:r>
      <w:proofErr w:type="gramEnd"/>
      <w:r>
        <w:rPr>
          <w:rFonts w:ascii="Times New Roman" w:eastAsia="Times New Roman" w:hAnsi="Times New Roman" w:cs="Times New Roman"/>
          <w:sz w:val="28"/>
          <w:szCs w:val="28"/>
          <w:highlight w:val="white"/>
        </w:rPr>
        <w:t xml:space="preserve"> list Crne Gore – opštinski propisi” br.49/19, 16/20).</w:t>
      </w:r>
    </w:p>
    <w:p w:rsidR="00CD785E" w:rsidRPr="00891F3A" w:rsidRDefault="00536F2A" w:rsidP="00891F3A">
      <w:pPr>
        <w:pStyle w:val="Heading3"/>
        <w:numPr>
          <w:ilvl w:val="0"/>
          <w:numId w:val="0"/>
        </w:numPr>
        <w:rPr>
          <w:rFonts w:ascii="Times New Roman" w:hAnsi="Times New Roman"/>
          <w:sz w:val="28"/>
          <w:szCs w:val="28"/>
          <w:u w:val="single"/>
        </w:rPr>
      </w:pPr>
      <w:bookmarkStart w:id="8" w:name="_Toc164674228"/>
      <w:r>
        <w:rPr>
          <w:rFonts w:ascii="Times New Roman" w:hAnsi="Times New Roman"/>
          <w:sz w:val="28"/>
          <w:szCs w:val="28"/>
          <w:u w:val="single"/>
        </w:rPr>
        <w:lastRenderedPageBreak/>
        <w:t>PRIORITET 1.5. Izgradnja obrazovnih i socijalnih ustanova i institucija</w:t>
      </w:r>
      <w:bookmarkEnd w:id="8"/>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83: </w:t>
      </w:r>
      <w:r>
        <w:rPr>
          <w:rFonts w:ascii="Times New Roman" w:eastAsia="Times New Roman" w:hAnsi="Times New Roman" w:cs="Times New Roman"/>
          <w:sz w:val="28"/>
          <w:szCs w:val="28"/>
        </w:rPr>
        <w:t>IZGRADNJA CENTRA ZA RAZVOJ SOCIJALNIH SERVISA U ZAJEDNICI</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Odgovorna strana: </w:t>
      </w:r>
      <w:r>
        <w:rPr>
          <w:rFonts w:ascii="Times New Roman" w:eastAsia="Times New Roman" w:hAnsi="Times New Roman" w:cs="Times New Roman"/>
          <w:sz w:val="28"/>
          <w:szCs w:val="28"/>
        </w:rPr>
        <w:t>Sekretarijat za socijalno staranje</w:t>
      </w:r>
      <w:proofErr w:type="gramStart"/>
      <w:r>
        <w:rPr>
          <w:rFonts w:ascii="Times New Roman" w:eastAsia="Times New Roman" w:hAnsi="Times New Roman" w:cs="Times New Roman"/>
          <w:sz w:val="28"/>
          <w:szCs w:val="28"/>
        </w:rPr>
        <w:t>, ,,Agencija</w:t>
      </w:r>
      <w:proofErr w:type="gramEnd"/>
      <w:r>
        <w:rPr>
          <w:rFonts w:ascii="Times New Roman" w:eastAsia="Times New Roman" w:hAnsi="Times New Roman" w:cs="Times New Roman"/>
          <w:sz w:val="28"/>
          <w:szCs w:val="28"/>
        </w:rPr>
        <w:t xml:space="preserve"> za izgradnju i razvoj Podgorice” d.o.o.;</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IV kvartal 2022. godine;</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izgrađen objekat, broj novih radnih mjesta, broj korisnika usluga;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vrijednost projektne dokumentacije lokacije, radova i opreme, Budžet Glavnog grada, Budžet Crne Gore.</w:t>
      </w: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Projekat nije realizovan.</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84</w:t>
      </w:r>
      <w:r>
        <w:rPr>
          <w:rFonts w:ascii="Times New Roman" w:eastAsia="Times New Roman" w:hAnsi="Times New Roman" w:cs="Times New Roman"/>
          <w:sz w:val="28"/>
          <w:szCs w:val="28"/>
        </w:rPr>
        <w:t>: IZGRADNJA GRADSKE BOLNICE</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Ministarstvo zdravlja, Glavni grad Podgorica;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2025.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broj kreveta u bolnicama na teritoriji Glavnog grada, broj zdravstvenih ustanova;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u zavisnosti od projekta, cca 15-30 miliona eura, model javnog privatnog partnerstva.</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U toku 2023. godine nije bilo aktivnosti na projektu. Aktivnosti započete početkom 2024. godine, kada je planirana da se radi studija izvodljivosti.</w:t>
      </w:r>
    </w:p>
    <w:p w:rsidR="00CD785E" w:rsidRDefault="00CD785E">
      <w:pPr>
        <w:spacing w:after="0"/>
        <w:rPr>
          <w:rFonts w:ascii="Times New Roman" w:eastAsia="Times New Roman" w:hAnsi="Times New Roman" w:cs="Times New Roman"/>
          <w:b/>
          <w:sz w:val="28"/>
          <w:szCs w:val="28"/>
        </w:rPr>
      </w:pPr>
    </w:p>
    <w:p w:rsidR="00891F3A" w:rsidRDefault="00891F3A">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85: </w:t>
      </w:r>
      <w:r>
        <w:rPr>
          <w:rFonts w:ascii="Times New Roman" w:eastAsia="Times New Roman" w:hAnsi="Times New Roman" w:cs="Times New Roman"/>
          <w:sz w:val="28"/>
          <w:szCs w:val="28"/>
        </w:rPr>
        <w:t>IZGRADNJA DNEVNOG CENTRA ZA BORAVAK OSOBA SA SMETNJAMA I TEŠKOĆAMA U RAZVOJU - “27+”</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Sekretarijat za socijalno staranje</w:t>
      </w:r>
      <w:proofErr w:type="gramStart"/>
      <w:r>
        <w:rPr>
          <w:rFonts w:ascii="Times New Roman" w:eastAsia="Times New Roman" w:hAnsi="Times New Roman" w:cs="Times New Roman"/>
          <w:sz w:val="28"/>
          <w:szCs w:val="28"/>
        </w:rPr>
        <w:t>, ,,Agencija</w:t>
      </w:r>
      <w:proofErr w:type="gramEnd"/>
      <w:r>
        <w:rPr>
          <w:rFonts w:ascii="Times New Roman" w:eastAsia="Times New Roman" w:hAnsi="Times New Roman" w:cs="Times New Roman"/>
          <w:sz w:val="28"/>
          <w:szCs w:val="28"/>
        </w:rPr>
        <w:t xml:space="preserve"> za izgradnju i razvoj Podgorice” d.o.o.; </w:t>
      </w:r>
      <w:r>
        <w:rPr>
          <w:rFonts w:ascii="Times New Roman" w:eastAsia="Times New Roman" w:hAnsi="Times New Roman" w:cs="Times New Roman"/>
          <w:i/>
          <w:sz w:val="28"/>
          <w:szCs w:val="28"/>
        </w:rPr>
        <w:t>Rok realizacije:</w:t>
      </w:r>
      <w:r>
        <w:rPr>
          <w:rFonts w:ascii="Times New Roman" w:eastAsia="Times New Roman" w:hAnsi="Times New Roman" w:cs="Times New Roman"/>
          <w:sz w:val="28"/>
          <w:szCs w:val="28"/>
        </w:rPr>
        <w:t xml:space="preserve"> IV kvartal 2022. </w:t>
      </w:r>
      <w:proofErr w:type="gramStart"/>
      <w:r>
        <w:rPr>
          <w:rFonts w:ascii="Times New Roman" w:eastAsia="Times New Roman" w:hAnsi="Times New Roman" w:cs="Times New Roman"/>
          <w:sz w:val="28"/>
          <w:szCs w:val="28"/>
        </w:rPr>
        <w:t>godine</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izgrađen objekat, broj novih radnih mjesta, broj korisnika;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Budžet Glavnog grada, Budžet Crne Gore, donacije.</w:t>
      </w:r>
    </w:p>
    <w:p w:rsidR="00CD785E" w:rsidRDefault="00CD785E">
      <w:pPr>
        <w:spacing w:after="0"/>
        <w:rPr>
          <w:rFonts w:ascii="Times New Roman" w:eastAsia="Times New Roman" w:hAnsi="Times New Roman" w:cs="Times New Roman"/>
          <w:sz w:val="28"/>
          <w:szCs w:val="28"/>
        </w:rPr>
      </w:pPr>
    </w:p>
    <w:p w:rsidR="00CD785E" w:rsidRPr="001B054C" w:rsidRDefault="00536F2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Projekat nije realizovan.</w:t>
      </w: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86: </w:t>
      </w:r>
      <w:r>
        <w:rPr>
          <w:rFonts w:ascii="Times New Roman" w:eastAsia="Times New Roman" w:hAnsi="Times New Roman" w:cs="Times New Roman"/>
          <w:sz w:val="28"/>
          <w:szCs w:val="28"/>
        </w:rPr>
        <w:t>IZGRADNJA DNEVNOG CENTRA ZA BORAVAK STARIH LICA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 xml:space="preserve">Opština u okviru Glavnog grada Golubovci; </w:t>
      </w:r>
      <w:r>
        <w:rPr>
          <w:rFonts w:ascii="Times New Roman" w:eastAsia="Times New Roman" w:hAnsi="Times New Roman" w:cs="Times New Roman"/>
          <w:i/>
          <w:sz w:val="28"/>
          <w:szCs w:val="28"/>
        </w:rPr>
        <w:t>Rok realizacije:</w:t>
      </w:r>
      <w:r>
        <w:rPr>
          <w:rFonts w:ascii="Times New Roman" w:eastAsia="Times New Roman" w:hAnsi="Times New Roman" w:cs="Times New Roman"/>
          <w:sz w:val="28"/>
          <w:szCs w:val="28"/>
        </w:rPr>
        <w:t xml:space="preserve"> 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izgrađen objekat, broj korisnika;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350.000,00 eura, Budžet Glavnog grada/Budžet Opštine u okviru Glavnog grada Golubovci, UNDP, Ministarstvo rada i socijalnog staranja.</w:t>
      </w:r>
    </w:p>
    <w:p w:rsidR="00CD785E" w:rsidRDefault="00CD785E">
      <w:pPr>
        <w:spacing w:after="0"/>
        <w:rPr>
          <w:rFonts w:ascii="Times New Roman" w:eastAsia="Times New Roman" w:hAnsi="Times New Roman" w:cs="Times New Roman"/>
          <w:sz w:val="28"/>
          <w:szCs w:val="28"/>
        </w:rPr>
      </w:pPr>
    </w:p>
    <w:p w:rsidR="00EF463A" w:rsidRPr="00EF463A" w:rsidRDefault="00536F2A" w:rsidP="00EF463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bookmarkStart w:id="9" w:name="_Toc164674229"/>
    </w:p>
    <w:p w:rsidR="00CD785E" w:rsidRDefault="00536F2A" w:rsidP="00B53EBB">
      <w:pPr>
        <w:pStyle w:val="Heading2"/>
        <w:numPr>
          <w:ilvl w:val="0"/>
          <w:numId w:val="0"/>
        </w:numPr>
        <w:rPr>
          <w:rFonts w:ascii="Times New Roman" w:hAnsi="Times New Roman" w:cs="Times New Roman"/>
        </w:rPr>
      </w:pPr>
      <w:r>
        <w:rPr>
          <w:rFonts w:ascii="Times New Roman" w:hAnsi="Times New Roman" w:cs="Times New Roman"/>
        </w:rPr>
        <w:t>SPECIFIČNI CILJ II - Jačanje konkurentnosti privrede i dalje unapređenje biznis ambijenta</w:t>
      </w:r>
      <w:bookmarkEnd w:id="9"/>
    </w:p>
    <w:p w:rsidR="00CD785E" w:rsidRDefault="00536F2A" w:rsidP="00B53EBB">
      <w:pPr>
        <w:pStyle w:val="Heading3"/>
        <w:numPr>
          <w:ilvl w:val="0"/>
          <w:numId w:val="0"/>
        </w:numPr>
        <w:rPr>
          <w:rFonts w:ascii="Times New Roman" w:hAnsi="Times New Roman"/>
          <w:sz w:val="28"/>
          <w:szCs w:val="28"/>
          <w:u w:val="single"/>
        </w:rPr>
      </w:pPr>
      <w:bookmarkStart w:id="10" w:name="_Toc164674230"/>
      <w:r>
        <w:rPr>
          <w:rFonts w:ascii="Times New Roman" w:hAnsi="Times New Roman"/>
          <w:sz w:val="28"/>
          <w:szCs w:val="28"/>
          <w:u w:val="single"/>
        </w:rPr>
        <w:t>PRIORITET 2.1. Stvaranje uslova za razvoj biznisa</w:t>
      </w:r>
      <w:bookmarkEnd w:id="10"/>
    </w:p>
    <w:p w:rsidR="00CD785E" w:rsidRDefault="00CD785E">
      <w:pPr>
        <w:jc w:val="both"/>
        <w:rPr>
          <w:rFonts w:ascii="Times New Roman" w:eastAsia="Times New Roman" w:hAnsi="Times New Roman" w:cs="Times New Roman"/>
          <w:b/>
          <w:sz w:val="28"/>
          <w:szCs w:val="28"/>
        </w:rPr>
      </w:pPr>
    </w:p>
    <w:p w:rsidR="00CD785E" w:rsidRDefault="00536F2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AKTIVNOSTI U OBLASTI PREDUZETNIŠTVA</w:t>
      </w:r>
    </w:p>
    <w:p w:rsidR="00CD785E" w:rsidRDefault="00536F2A">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Program aktivnosti na stimulisanju preduzetništva za 2023. godinu definisao je aktivnosti ovog Sekretarijata na mjerama podsticaja u oblasti preduzetništva, turizma i zaštite potrošača u 2023. godini, kroz javne pozive, edukovanje i </w:t>
      </w:r>
      <w:r>
        <w:rPr>
          <w:rFonts w:ascii="Times New Roman" w:eastAsia="Times New Roman" w:hAnsi="Times New Roman" w:cs="Times New Roman"/>
          <w:sz w:val="28"/>
          <w:szCs w:val="28"/>
        </w:rPr>
        <w:lastRenderedPageBreak/>
        <w:t>neposrednu podršku u cilju afirmacije razvoja ovih oblasti u Glavnom gradu Podgorica.</w:t>
      </w:r>
    </w:p>
    <w:p w:rsidR="00CD785E" w:rsidRDefault="00536F2A">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Budžetom </w:t>
      </w:r>
      <w:proofErr w:type="gramStart"/>
      <w:r>
        <w:rPr>
          <w:rFonts w:ascii="Times New Roman" w:eastAsia="Times New Roman" w:hAnsi="Times New Roman" w:cs="Times New Roman"/>
          <w:sz w:val="28"/>
          <w:szCs w:val="28"/>
        </w:rPr>
        <w:t>Glavnog  grada</w:t>
      </w:r>
      <w:proofErr w:type="gramEnd"/>
      <w:r>
        <w:rPr>
          <w:rFonts w:ascii="Times New Roman" w:eastAsia="Times New Roman" w:hAnsi="Times New Roman" w:cs="Times New Roman"/>
          <w:sz w:val="28"/>
          <w:szCs w:val="28"/>
        </w:rPr>
        <w:t xml:space="preserve"> za 2023. </w:t>
      </w:r>
      <w:proofErr w:type="gramStart"/>
      <w:r>
        <w:rPr>
          <w:rFonts w:ascii="Times New Roman" w:eastAsia="Times New Roman" w:hAnsi="Times New Roman" w:cs="Times New Roman"/>
          <w:sz w:val="28"/>
          <w:szCs w:val="28"/>
        </w:rPr>
        <w:t>godinu</w:t>
      </w:r>
      <w:proofErr w:type="gramEnd"/>
      <w:r>
        <w:rPr>
          <w:rFonts w:ascii="Times New Roman" w:eastAsia="Times New Roman" w:hAnsi="Times New Roman" w:cs="Times New Roman"/>
          <w:sz w:val="28"/>
          <w:szCs w:val="28"/>
        </w:rPr>
        <w:t xml:space="preserve">, opredijeljena  sredstva  za stimulisanje preduzetništva su: </w:t>
      </w:r>
    </w:p>
    <w:p w:rsidR="00CD785E" w:rsidRDefault="00CD785E">
      <w:pPr>
        <w:spacing w:before="240" w:after="240"/>
        <w:jc w:val="both"/>
        <w:rPr>
          <w:rFonts w:ascii="Times New Roman" w:eastAsia="Times New Roman" w:hAnsi="Times New Roman" w:cs="Times New Roman"/>
          <w:sz w:val="28"/>
          <w:szCs w:val="28"/>
        </w:rPr>
      </w:pPr>
    </w:p>
    <w:tbl>
      <w:tblPr>
        <w:tblStyle w:val="a"/>
        <w:tblW w:w="9315" w:type="dxa"/>
        <w:tblBorders>
          <w:top w:val="nil"/>
          <w:left w:val="nil"/>
          <w:bottom w:val="nil"/>
          <w:right w:val="nil"/>
          <w:insideH w:val="nil"/>
          <w:insideV w:val="nil"/>
        </w:tblBorders>
        <w:tblLayout w:type="fixed"/>
        <w:tblLook w:val="0600"/>
      </w:tblPr>
      <w:tblGrid>
        <w:gridCol w:w="495"/>
        <w:gridCol w:w="2175"/>
        <w:gridCol w:w="1215"/>
        <w:gridCol w:w="1560"/>
        <w:gridCol w:w="2040"/>
        <w:gridCol w:w="1830"/>
      </w:tblGrid>
      <w:tr w:rsidR="00CD785E">
        <w:trPr>
          <w:trHeight w:val="945"/>
        </w:trPr>
        <w:tc>
          <w:tcPr>
            <w:tcW w:w="495" w:type="dxa"/>
            <w:tcBorders>
              <w:top w:val="single" w:sz="6" w:space="0" w:color="000000"/>
              <w:left w:val="single" w:sz="6" w:space="0" w:color="000000"/>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widowControl w:val="0"/>
              <w:pBdr>
                <w:top w:val="nil"/>
                <w:left w:val="nil"/>
                <w:bottom w:val="nil"/>
                <w:right w:val="nil"/>
                <w:between w:val="nil"/>
              </w:pBdr>
              <w:spacing w:after="0"/>
              <w:rPr>
                <w:rFonts w:ascii="Book Antiqua" w:eastAsia="Book Antiqua" w:hAnsi="Book Antiqua" w:cs="Book Antiqua"/>
                <w:sz w:val="20"/>
                <w:szCs w:val="20"/>
              </w:rPr>
            </w:pPr>
            <w:r>
              <w:rPr>
                <w:rFonts w:ascii="Book Antiqua" w:eastAsia="Book Antiqua" w:hAnsi="Book Antiqua" w:cs="Book Antiqua"/>
                <w:sz w:val="20"/>
                <w:szCs w:val="20"/>
              </w:rPr>
              <w:t xml:space="preserve"> </w:t>
            </w:r>
          </w:p>
        </w:tc>
        <w:tc>
          <w:tcPr>
            <w:tcW w:w="2175" w:type="dxa"/>
            <w:tcBorders>
              <w:top w:val="single" w:sz="6" w:space="0" w:color="000000"/>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OPIS</w:t>
            </w:r>
          </w:p>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 xml:space="preserve"> </w:t>
            </w:r>
          </w:p>
        </w:tc>
        <w:tc>
          <w:tcPr>
            <w:tcW w:w="1215" w:type="dxa"/>
            <w:tcBorders>
              <w:top w:val="single" w:sz="6" w:space="0" w:color="000000"/>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BUDŽET</w:t>
            </w:r>
          </w:p>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 xml:space="preserve"> 2023</w:t>
            </w:r>
          </w:p>
        </w:tc>
        <w:tc>
          <w:tcPr>
            <w:tcW w:w="1560" w:type="dxa"/>
            <w:tcBorders>
              <w:top w:val="single" w:sz="6" w:space="0" w:color="000000"/>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REBALAS BUDŽETA 2023</w:t>
            </w:r>
          </w:p>
        </w:tc>
        <w:tc>
          <w:tcPr>
            <w:tcW w:w="2040" w:type="dxa"/>
            <w:tcBorders>
              <w:top w:val="single" w:sz="6" w:space="0" w:color="000000"/>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REALIZOVANO U EURIMA</w:t>
            </w:r>
          </w:p>
        </w:tc>
        <w:tc>
          <w:tcPr>
            <w:tcW w:w="1830" w:type="dxa"/>
            <w:tcBorders>
              <w:top w:val="single" w:sz="6" w:space="0" w:color="000000"/>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REALIZOVANO</w:t>
            </w:r>
          </w:p>
          <w:p w:rsidR="00CD785E" w:rsidRDefault="00536F2A">
            <w:pPr>
              <w:spacing w:before="240" w:after="240"/>
              <w:jc w:val="center"/>
              <w:rPr>
                <w:rFonts w:ascii="Book Antiqua" w:eastAsia="Book Antiqua" w:hAnsi="Book Antiqua" w:cs="Book Antiqua"/>
                <w:b/>
                <w:sz w:val="20"/>
                <w:szCs w:val="20"/>
              </w:rPr>
            </w:pPr>
            <w:r>
              <w:rPr>
                <w:rFonts w:ascii="Book Antiqua" w:eastAsia="Book Antiqua" w:hAnsi="Book Antiqua" w:cs="Book Antiqua"/>
                <w:b/>
                <w:sz w:val="20"/>
                <w:szCs w:val="20"/>
              </w:rPr>
              <w:t>U %</w:t>
            </w:r>
          </w:p>
        </w:tc>
      </w:tr>
      <w:tr w:rsidR="00CD785E">
        <w:trPr>
          <w:trHeight w:val="67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1.</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Stimulisanje preduzetništva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w:t>
            </w:r>
          </w:p>
        </w:tc>
      </w:tr>
      <w:tr w:rsidR="00CD785E">
        <w:trPr>
          <w:trHeight w:val="1170"/>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2.</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Ostali programi u preduzetništvo</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7.000,00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7.000,00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3.</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Podršku preduzetnicima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140.000,00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140.000,00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140.000,00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100%</w:t>
            </w:r>
          </w:p>
        </w:tc>
      </w:tr>
      <w:tr w:rsidR="00CD785E">
        <w:trPr>
          <w:trHeight w:val="1170"/>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4.</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Podršku ženskom preduzetništvo</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50.000,00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50.000,00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50.000,00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100%</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5.</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Zaštita potrošača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100%</w:t>
            </w:r>
          </w:p>
        </w:tc>
      </w:tr>
      <w:tr w:rsidR="00CD785E">
        <w:trPr>
          <w:trHeight w:val="1170"/>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6.</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Marketing i aktivnosti u turizma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5.000,00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5.000,00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w:t>
            </w:r>
          </w:p>
        </w:tc>
      </w:tr>
      <w:tr w:rsidR="00CD785E">
        <w:trPr>
          <w:trHeight w:val="67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lastRenderedPageBreak/>
              <w:t>7.</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razvoju biznisa u Glavnom gradu</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40.000,00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rPr>
                <w:rFonts w:ascii="Book Antiqua" w:eastAsia="Book Antiqua" w:hAnsi="Book Antiqua" w:cs="Book Antiqua"/>
                <w:sz w:val="18"/>
                <w:szCs w:val="18"/>
              </w:rPr>
            </w:pP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w:t>
            </w:r>
          </w:p>
        </w:tc>
      </w:tr>
      <w:tr w:rsidR="00CD785E">
        <w:trPr>
          <w:trHeight w:val="450"/>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8.</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ugostiteljima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9.</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preduzetnicima i ugostiteljima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60.000,00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0%</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10.</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Startup biznisu</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40.000,00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11.</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Stratup kompanijama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12.</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Startup-u</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60.000,00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24.000,00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40%</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13.</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zanatlijama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30.000,00</w:t>
            </w: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28.300,00</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94%</w:t>
            </w:r>
          </w:p>
        </w:tc>
      </w:tr>
      <w:tr w:rsidR="00CD785E">
        <w:trPr>
          <w:trHeight w:val="945"/>
        </w:trPr>
        <w:tc>
          <w:tcPr>
            <w:tcW w:w="4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14.</w:t>
            </w:r>
          </w:p>
        </w:tc>
        <w:tc>
          <w:tcPr>
            <w:tcW w:w="217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Podrška digitalnim nomadima</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10.000,00</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204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CD785E">
            <w:pPr>
              <w:spacing w:before="240" w:after="240"/>
              <w:jc w:val="center"/>
              <w:rPr>
                <w:rFonts w:ascii="Book Antiqua" w:eastAsia="Book Antiqua" w:hAnsi="Book Antiqua" w:cs="Book Antiqua"/>
                <w:sz w:val="18"/>
                <w:szCs w:val="18"/>
              </w:rPr>
            </w:pP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w:t>
            </w:r>
          </w:p>
        </w:tc>
      </w:tr>
      <w:tr w:rsidR="00CD785E">
        <w:trPr>
          <w:trHeight w:val="450"/>
        </w:trPr>
        <w:tc>
          <w:tcPr>
            <w:tcW w:w="495" w:type="dxa"/>
            <w:tcBorders>
              <w:top w:val="nil"/>
              <w:left w:val="single" w:sz="6" w:space="0" w:color="000000"/>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20"/>
                <w:szCs w:val="20"/>
              </w:rPr>
            </w:pPr>
            <w:r>
              <w:rPr>
                <w:rFonts w:ascii="Book Antiqua" w:eastAsia="Book Antiqua" w:hAnsi="Book Antiqua" w:cs="Book Antiqua"/>
                <w:sz w:val="20"/>
                <w:szCs w:val="20"/>
              </w:rPr>
              <w:t xml:space="preserve"> </w:t>
            </w:r>
          </w:p>
        </w:tc>
        <w:tc>
          <w:tcPr>
            <w:tcW w:w="2175" w:type="dxa"/>
            <w:tcBorders>
              <w:top w:val="nil"/>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UKUPNO:</w:t>
            </w:r>
          </w:p>
        </w:tc>
        <w:tc>
          <w:tcPr>
            <w:tcW w:w="1215" w:type="dxa"/>
            <w:tcBorders>
              <w:top w:val="nil"/>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374.000,00</w:t>
            </w:r>
          </w:p>
        </w:tc>
        <w:tc>
          <w:tcPr>
            <w:tcW w:w="1560" w:type="dxa"/>
            <w:tcBorders>
              <w:top w:val="nil"/>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374.000,00</w:t>
            </w:r>
          </w:p>
        </w:tc>
        <w:tc>
          <w:tcPr>
            <w:tcW w:w="2040" w:type="dxa"/>
            <w:tcBorders>
              <w:top w:val="nil"/>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244.300,00</w:t>
            </w:r>
          </w:p>
        </w:tc>
        <w:tc>
          <w:tcPr>
            <w:tcW w:w="1830" w:type="dxa"/>
            <w:tcBorders>
              <w:top w:val="nil"/>
              <w:left w:val="nil"/>
              <w:bottom w:val="single" w:sz="6" w:space="0" w:color="000000"/>
              <w:right w:val="single" w:sz="6" w:space="0" w:color="000000"/>
            </w:tcBorders>
            <w:shd w:val="clear" w:color="auto" w:fill="95B3D7"/>
            <w:tcMar>
              <w:top w:w="100" w:type="dxa"/>
              <w:left w:w="100" w:type="dxa"/>
              <w:bottom w:w="100" w:type="dxa"/>
              <w:right w:w="100" w:type="dxa"/>
            </w:tcMar>
          </w:tcPr>
          <w:p w:rsidR="00CD785E" w:rsidRDefault="00536F2A">
            <w:pPr>
              <w:spacing w:before="240" w:after="240"/>
              <w:jc w:val="center"/>
              <w:rPr>
                <w:rFonts w:ascii="Book Antiqua" w:eastAsia="Book Antiqua" w:hAnsi="Book Antiqua" w:cs="Book Antiqua"/>
                <w:sz w:val="18"/>
                <w:szCs w:val="18"/>
              </w:rPr>
            </w:pPr>
            <w:r>
              <w:rPr>
                <w:rFonts w:ascii="Book Antiqua" w:eastAsia="Book Antiqua" w:hAnsi="Book Antiqua" w:cs="Book Antiqua"/>
                <w:sz w:val="18"/>
                <w:szCs w:val="18"/>
              </w:rPr>
              <w:t xml:space="preserve">65,32% </w:t>
            </w:r>
          </w:p>
        </w:tc>
      </w:tr>
    </w:tbl>
    <w:p w:rsidR="00CD785E" w:rsidRDefault="00536F2A">
      <w:pPr>
        <w:spacing w:before="240" w:after="0"/>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*Mjere</w:t>
      </w:r>
      <w:r w:rsidR="00D06283">
        <w:rPr>
          <w:rFonts w:ascii="Times New Roman" w:eastAsia="Times New Roman" w:hAnsi="Times New Roman" w:cs="Times New Roman"/>
          <w:i/>
          <w:sz w:val="28"/>
          <w:szCs w:val="28"/>
          <w:highlight w:val="white"/>
        </w:rPr>
        <w:t xml:space="preserve"> </w:t>
      </w:r>
      <w:proofErr w:type="gramStart"/>
      <w:r>
        <w:rPr>
          <w:rFonts w:ascii="Times New Roman" w:eastAsia="Times New Roman" w:hAnsi="Times New Roman" w:cs="Times New Roman"/>
          <w:i/>
          <w:sz w:val="28"/>
          <w:szCs w:val="28"/>
          <w:highlight w:val="white"/>
        </w:rPr>
        <w:t>,,Podrška</w:t>
      </w:r>
      <w:proofErr w:type="gramEnd"/>
      <w:r>
        <w:rPr>
          <w:rFonts w:ascii="Times New Roman" w:eastAsia="Times New Roman" w:hAnsi="Times New Roman" w:cs="Times New Roman"/>
          <w:i/>
          <w:sz w:val="28"/>
          <w:szCs w:val="28"/>
          <w:highlight w:val="white"/>
        </w:rPr>
        <w:t xml:space="preserve"> razvoja biznisa u Glavnom gradu” i ,,Podrška ugostiteljima”, rebalansom Budžeta za 2023. </w:t>
      </w:r>
      <w:proofErr w:type="gramStart"/>
      <w:r>
        <w:rPr>
          <w:rFonts w:ascii="Times New Roman" w:eastAsia="Times New Roman" w:hAnsi="Times New Roman" w:cs="Times New Roman"/>
          <w:i/>
          <w:sz w:val="28"/>
          <w:szCs w:val="28"/>
          <w:highlight w:val="white"/>
        </w:rPr>
        <w:t>godinu</w:t>
      </w:r>
      <w:proofErr w:type="gramEnd"/>
      <w:r>
        <w:rPr>
          <w:rFonts w:ascii="Times New Roman" w:eastAsia="Times New Roman" w:hAnsi="Times New Roman" w:cs="Times New Roman"/>
          <w:i/>
          <w:sz w:val="28"/>
          <w:szCs w:val="28"/>
          <w:highlight w:val="white"/>
        </w:rPr>
        <w:t xml:space="preserve"> objedinjene su u jednu mjeru ,,Podrška preduzetnicima i ugostiteljima”.</w:t>
      </w:r>
    </w:p>
    <w:p w:rsidR="00CD785E" w:rsidRPr="00EF463A" w:rsidRDefault="00536F2A" w:rsidP="00EF463A">
      <w:pPr>
        <w:spacing w:before="240"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*Mjere </w:t>
      </w:r>
      <w:proofErr w:type="gramStart"/>
      <w:r>
        <w:rPr>
          <w:rFonts w:ascii="Times New Roman" w:eastAsia="Times New Roman" w:hAnsi="Times New Roman" w:cs="Times New Roman"/>
          <w:i/>
          <w:sz w:val="28"/>
          <w:szCs w:val="28"/>
          <w:highlight w:val="white"/>
        </w:rPr>
        <w:t>,,Podrška</w:t>
      </w:r>
      <w:proofErr w:type="gramEnd"/>
      <w:r>
        <w:rPr>
          <w:rFonts w:ascii="Times New Roman" w:eastAsia="Times New Roman" w:hAnsi="Times New Roman" w:cs="Times New Roman"/>
          <w:i/>
          <w:sz w:val="28"/>
          <w:szCs w:val="28"/>
          <w:highlight w:val="white"/>
        </w:rPr>
        <w:t xml:space="preserve"> startup biznisu” i ,,Podrška startup kompanijama”, rebalansom Budžeta za 2023. </w:t>
      </w:r>
      <w:proofErr w:type="gramStart"/>
      <w:r>
        <w:rPr>
          <w:rFonts w:ascii="Times New Roman" w:eastAsia="Times New Roman" w:hAnsi="Times New Roman" w:cs="Times New Roman"/>
          <w:i/>
          <w:sz w:val="28"/>
          <w:szCs w:val="28"/>
          <w:highlight w:val="white"/>
        </w:rPr>
        <w:t>godinu</w:t>
      </w:r>
      <w:proofErr w:type="gramEnd"/>
      <w:r>
        <w:rPr>
          <w:rFonts w:ascii="Times New Roman" w:eastAsia="Times New Roman" w:hAnsi="Times New Roman" w:cs="Times New Roman"/>
          <w:i/>
          <w:sz w:val="28"/>
          <w:szCs w:val="28"/>
          <w:highlight w:val="white"/>
        </w:rPr>
        <w:t>, objedinjene su u jednu mjeru ,,Podrška startup-u”.</w:t>
      </w:r>
    </w:p>
    <w:p w:rsidR="00CD785E" w:rsidRDefault="00536F2A">
      <w:pPr>
        <w:spacing w:before="240"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xml:space="preserve">1. Stimulisanje </w:t>
      </w:r>
      <w:r>
        <w:rPr>
          <w:rFonts w:ascii="Times New Roman" w:eastAsia="Times New Roman" w:hAnsi="Times New Roman" w:cs="Times New Roman"/>
          <w:sz w:val="28"/>
          <w:szCs w:val="28"/>
          <w:highlight w:val="white"/>
        </w:rPr>
        <w:t xml:space="preserve">preduzetništva, predviđeno </w:t>
      </w:r>
      <w:r w:rsidR="003A79F5">
        <w:rPr>
          <w:rFonts w:ascii="Times New Roman" w:eastAsia="Times New Roman" w:hAnsi="Times New Roman" w:cs="Times New Roman"/>
          <w:sz w:val="28"/>
          <w:szCs w:val="28"/>
          <w:highlight w:val="white"/>
        </w:rPr>
        <w:t xml:space="preserve">je </w:t>
      </w:r>
      <w:r>
        <w:rPr>
          <w:rFonts w:ascii="Times New Roman" w:eastAsia="Times New Roman" w:hAnsi="Times New Roman" w:cs="Times New Roman"/>
          <w:sz w:val="28"/>
          <w:szCs w:val="28"/>
          <w:highlight w:val="white"/>
        </w:rPr>
        <w:t>20.000,00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Projekat nije realizovan jer predviđene aktivnosti nijesu sprovedene u skladu sa zakonskom regulativom. </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2. Ostali programi u preduzetništvu</w:t>
      </w:r>
      <w:r>
        <w:rPr>
          <w:rFonts w:ascii="Times New Roman" w:eastAsia="Times New Roman" w:hAnsi="Times New Roman" w:cs="Times New Roman"/>
          <w:sz w:val="28"/>
          <w:szCs w:val="28"/>
          <w:highlight w:val="white"/>
        </w:rPr>
        <w:t>, predviđeno je 5.000,00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Projekat nije realizovan jer predviđene aktivnosti nijesu sprovedene u skladu sa zakonskom regulativom. </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3. Podrška preduzetnicima</w:t>
      </w:r>
      <w:r>
        <w:rPr>
          <w:rFonts w:ascii="Times New Roman" w:eastAsia="Times New Roman" w:hAnsi="Times New Roman" w:cs="Times New Roman"/>
          <w:sz w:val="28"/>
          <w:szCs w:val="28"/>
          <w:highlight w:val="white"/>
        </w:rPr>
        <w:t xml:space="preserve">, predviđeno </w:t>
      </w:r>
      <w:r w:rsidR="003A79F5">
        <w:rPr>
          <w:rFonts w:ascii="Times New Roman" w:eastAsia="Times New Roman" w:hAnsi="Times New Roman" w:cs="Times New Roman"/>
          <w:sz w:val="28"/>
          <w:szCs w:val="28"/>
          <w:highlight w:val="white"/>
        </w:rPr>
        <w:t xml:space="preserve">je </w:t>
      </w:r>
      <w:r>
        <w:rPr>
          <w:rFonts w:ascii="Times New Roman" w:eastAsia="Times New Roman" w:hAnsi="Times New Roman" w:cs="Times New Roman"/>
          <w:sz w:val="28"/>
          <w:szCs w:val="28"/>
          <w:highlight w:val="white"/>
        </w:rPr>
        <w:t>140.000,00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Sredstva su realizovana.</w:t>
      </w:r>
    </w:p>
    <w:p w:rsidR="00CD785E" w:rsidRDefault="00536F2A">
      <w:pPr>
        <w:spacing w:before="240" w:after="240"/>
        <w:jc w:val="both"/>
        <w:rPr>
          <w:sz w:val="24"/>
          <w:szCs w:val="24"/>
          <w:highlight w:val="white"/>
        </w:rPr>
      </w:pPr>
      <w:r>
        <w:rPr>
          <w:rFonts w:ascii="Times New Roman" w:eastAsia="Times New Roman" w:hAnsi="Times New Roman" w:cs="Times New Roman"/>
          <w:sz w:val="28"/>
          <w:szCs w:val="28"/>
          <w:highlight w:val="white"/>
        </w:rPr>
        <w:t>Javni Konkurs bio je raspisan 09.02.2023. godine za raspodjelu sredstava iz Budžeta Glavnog grada Podgorica opredijeljenih za podršku preduzetništvu u cilju stvaranja boljeg poslovnog ambijenta. Na Konkursu je bilo prijavljeno 477 zahtjeva a podržano je 103 preduzetnika sa područja Glavnog grada.</w:t>
      </w:r>
      <w:r>
        <w:rPr>
          <w:sz w:val="24"/>
          <w:szCs w:val="24"/>
          <w:highlight w:val="white"/>
        </w:rPr>
        <w:t xml:space="preserve"> </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4. Podrška ženskom preduzetništvu</w:t>
      </w:r>
      <w:r>
        <w:rPr>
          <w:rFonts w:ascii="Times New Roman" w:eastAsia="Times New Roman" w:hAnsi="Times New Roman" w:cs="Times New Roman"/>
          <w:sz w:val="28"/>
          <w:szCs w:val="28"/>
          <w:highlight w:val="white"/>
        </w:rPr>
        <w:t xml:space="preserve"> u ukupnom iznosu od 50.000,00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Sredstva su realizovana.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Odlukom o kriterijumima, načinu i postupku raspodjele sredstava za podršku ženskom preduzetništvu (,</w:t>
      </w:r>
      <w:proofErr w:type="gramStart"/>
      <w:r>
        <w:rPr>
          <w:rFonts w:ascii="Times New Roman" w:eastAsia="Times New Roman" w:hAnsi="Times New Roman" w:cs="Times New Roman"/>
          <w:sz w:val="28"/>
          <w:szCs w:val="28"/>
          <w:highlight w:val="white"/>
        </w:rPr>
        <w:t>,Službeni</w:t>
      </w:r>
      <w:proofErr w:type="gramEnd"/>
      <w:r>
        <w:rPr>
          <w:rFonts w:ascii="Times New Roman" w:eastAsia="Times New Roman" w:hAnsi="Times New Roman" w:cs="Times New Roman"/>
          <w:sz w:val="28"/>
          <w:szCs w:val="28"/>
          <w:highlight w:val="white"/>
        </w:rPr>
        <w:t xml:space="preserve"> list Crne Gore - opštinski propisi”, br. 031/19 od 31.07.2019), početkom 2023. godine Komisija za raspodjelu sredstava za podršku ženskom preduzetništvu, raspisala je prvi Javni poziv i u aprilu 2023. godine 17 preduzetnica je dobilo bespovratna sredstva za podršku njihovih biznis ideja u ukupnom iznosu od 25.000,00 eura. Drugi Javni poziv raspisan je u septembru 2023. godine. Iznos koji je bio na raspolaganju za ovaj Javni poziv, u iznosu od 25.000,00 eura, dobilo je 7 preduzetnica.</w:t>
      </w: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5. Zaštita potrošača</w:t>
      </w:r>
      <w:r>
        <w:rPr>
          <w:rFonts w:ascii="Times New Roman" w:eastAsia="Times New Roman" w:hAnsi="Times New Roman" w:cs="Times New Roman"/>
          <w:sz w:val="28"/>
          <w:szCs w:val="28"/>
          <w:highlight w:val="white"/>
        </w:rPr>
        <w:t xml:space="preserve"> u iznosu od 2.000,00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Sredstva su realizovana.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Sredstva su uplaćena Centru za zaštitu potrošača, u skladu sa Zakonom o zaštiti potrošača, Nacionalnim Programom zaštite potrošača (NPZP) i Planom aktivnosti na podizanju nivoa zaštite potrošača u jedinicama lokalne samouprave.</w:t>
      </w:r>
    </w:p>
    <w:p w:rsidR="00CD785E" w:rsidRDefault="00536F2A">
      <w:pPr>
        <w:spacing w:before="240"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6. Marketing i aktivnosti u turizmu</w:t>
      </w:r>
      <w:r w:rsidR="00D06283">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bilo je predviđeno je 5.000,00 eura.</w:t>
      </w:r>
    </w:p>
    <w:p w:rsidR="00CD785E" w:rsidRDefault="00CD785E" w:rsidP="00D06283">
      <w:pPr>
        <w:pStyle w:val="Heading6"/>
        <w:numPr>
          <w:ilvl w:val="0"/>
          <w:numId w:val="0"/>
        </w:numPr>
        <w:spacing w:before="0" w:after="0" w:line="276" w:lineRule="auto"/>
        <w:rPr>
          <w:rFonts w:ascii="Times New Roman" w:hAnsi="Times New Roman"/>
          <w:b w:val="0"/>
          <w:sz w:val="28"/>
          <w:szCs w:val="28"/>
          <w:highlight w:val="white"/>
        </w:rPr>
      </w:pPr>
      <w:bookmarkStart w:id="11" w:name="_heading=h.b32843e8e5gh" w:colFirst="0" w:colLast="0"/>
      <w:bookmarkEnd w:id="11"/>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Sredstva nijesu realizovana.</w:t>
      </w:r>
    </w:p>
    <w:p w:rsidR="00CD785E" w:rsidRDefault="00536F2A">
      <w:pPr>
        <w:spacing w:before="240"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7. Podrška razvoju biznisa u Glavnom gradu</w:t>
      </w:r>
      <w:r w:rsidR="003A79F5">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predviđeno </w:t>
      </w:r>
      <w:r w:rsidR="003A79F5">
        <w:rPr>
          <w:rFonts w:ascii="Times New Roman" w:eastAsia="Times New Roman" w:hAnsi="Times New Roman" w:cs="Times New Roman"/>
          <w:sz w:val="28"/>
          <w:szCs w:val="28"/>
          <w:highlight w:val="white"/>
        </w:rPr>
        <w:t xml:space="preserve">je </w:t>
      </w:r>
      <w:r>
        <w:rPr>
          <w:rFonts w:ascii="Times New Roman" w:eastAsia="Times New Roman" w:hAnsi="Times New Roman" w:cs="Times New Roman"/>
          <w:sz w:val="28"/>
          <w:szCs w:val="28"/>
          <w:highlight w:val="white"/>
        </w:rPr>
        <w:t xml:space="preserve">40.000,00 eura i </w:t>
      </w:r>
      <w:r>
        <w:rPr>
          <w:rFonts w:ascii="Times New Roman" w:eastAsia="Times New Roman" w:hAnsi="Times New Roman" w:cs="Times New Roman"/>
          <w:b/>
          <w:sz w:val="28"/>
          <w:szCs w:val="28"/>
          <w:highlight w:val="white"/>
        </w:rPr>
        <w:t>Podrška ugostiteljima</w:t>
      </w:r>
      <w:r>
        <w:rPr>
          <w:rFonts w:ascii="Times New Roman" w:eastAsia="Times New Roman" w:hAnsi="Times New Roman" w:cs="Times New Roman"/>
          <w:sz w:val="28"/>
          <w:szCs w:val="28"/>
          <w:highlight w:val="white"/>
        </w:rPr>
        <w:t xml:space="preserve"> predviđeno </w:t>
      </w:r>
      <w:r w:rsidR="003A79F5">
        <w:rPr>
          <w:rFonts w:ascii="Times New Roman" w:eastAsia="Times New Roman" w:hAnsi="Times New Roman" w:cs="Times New Roman"/>
          <w:sz w:val="28"/>
          <w:szCs w:val="28"/>
          <w:highlight w:val="white"/>
        </w:rPr>
        <w:t xml:space="preserve">je </w:t>
      </w:r>
      <w:r>
        <w:rPr>
          <w:rFonts w:ascii="Times New Roman" w:eastAsia="Times New Roman" w:hAnsi="Times New Roman" w:cs="Times New Roman"/>
          <w:sz w:val="28"/>
          <w:szCs w:val="28"/>
          <w:highlight w:val="white"/>
        </w:rPr>
        <w:t xml:space="preserve">20.000,00 eura. Rebalansom Budžeta za 2023. godinu, ove mjere spojene su u jednu mjeru </w:t>
      </w:r>
      <w:r>
        <w:rPr>
          <w:rFonts w:ascii="Times New Roman" w:eastAsia="Times New Roman" w:hAnsi="Times New Roman" w:cs="Times New Roman"/>
          <w:b/>
          <w:sz w:val="28"/>
          <w:szCs w:val="28"/>
          <w:highlight w:val="white"/>
        </w:rPr>
        <w:t>Podrška preduzetnicima</w:t>
      </w:r>
      <w:r>
        <w:rPr>
          <w:rFonts w:ascii="Times New Roman" w:eastAsia="Times New Roman" w:hAnsi="Times New Roman" w:cs="Times New Roman"/>
          <w:sz w:val="28"/>
          <w:szCs w:val="28"/>
          <w:highlight w:val="white"/>
        </w:rPr>
        <w:t xml:space="preserve"> u ukupnom iznosu od 60.000,00 eura.</w:t>
      </w:r>
    </w:p>
    <w:p w:rsidR="00CD785E" w:rsidRDefault="00536F2A">
      <w:pPr>
        <w:spacing w:before="240" w:after="0"/>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Uslijed rebalansa budžeta i poštovanja zakonom definisanih rokova kad su u pitanju javni pozivi sredstva nijesu realizovana.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8. Podrška Startup biznisu</w:t>
      </w:r>
      <w:r>
        <w:rPr>
          <w:rFonts w:ascii="Times New Roman" w:eastAsia="Times New Roman" w:hAnsi="Times New Roman" w:cs="Times New Roman"/>
          <w:sz w:val="28"/>
          <w:szCs w:val="28"/>
          <w:highlight w:val="white"/>
        </w:rPr>
        <w:t xml:space="preserve"> predviđeno je 40.000,00 eura i </w:t>
      </w:r>
      <w:r>
        <w:rPr>
          <w:rFonts w:ascii="Times New Roman" w:eastAsia="Times New Roman" w:hAnsi="Times New Roman" w:cs="Times New Roman"/>
          <w:b/>
          <w:sz w:val="28"/>
          <w:szCs w:val="28"/>
          <w:highlight w:val="white"/>
        </w:rPr>
        <w:t>Podrška startup kompanijama</w:t>
      </w:r>
      <w:r>
        <w:rPr>
          <w:rFonts w:ascii="Times New Roman" w:eastAsia="Times New Roman" w:hAnsi="Times New Roman" w:cs="Times New Roman"/>
          <w:sz w:val="28"/>
          <w:szCs w:val="28"/>
          <w:highlight w:val="white"/>
        </w:rPr>
        <w:t xml:space="preserve"> predviđeno je bilo 20.000,00 eura. Rebal</w:t>
      </w:r>
      <w:r w:rsidR="003A79F5">
        <w:rPr>
          <w:rFonts w:ascii="Times New Roman" w:eastAsia="Times New Roman" w:hAnsi="Times New Roman" w:cs="Times New Roman"/>
          <w:sz w:val="28"/>
          <w:szCs w:val="28"/>
          <w:highlight w:val="white"/>
        </w:rPr>
        <w:t>a</w:t>
      </w:r>
      <w:r>
        <w:rPr>
          <w:rFonts w:ascii="Times New Roman" w:eastAsia="Times New Roman" w:hAnsi="Times New Roman" w:cs="Times New Roman"/>
          <w:sz w:val="28"/>
          <w:szCs w:val="28"/>
          <w:highlight w:val="white"/>
        </w:rPr>
        <w:t xml:space="preserve">nsom Budžeta za 2023. godinu, ova dva programa su spojena u </w:t>
      </w:r>
      <w:r>
        <w:rPr>
          <w:rFonts w:ascii="Times New Roman" w:eastAsia="Times New Roman" w:hAnsi="Times New Roman" w:cs="Times New Roman"/>
          <w:b/>
          <w:sz w:val="28"/>
          <w:szCs w:val="28"/>
          <w:highlight w:val="white"/>
        </w:rPr>
        <w:t>Podršku startup</w:t>
      </w:r>
      <w:r>
        <w:rPr>
          <w:rFonts w:ascii="Times New Roman" w:eastAsia="Times New Roman" w:hAnsi="Times New Roman" w:cs="Times New Roman"/>
          <w:sz w:val="28"/>
          <w:szCs w:val="28"/>
          <w:highlight w:val="white"/>
        </w:rPr>
        <w:t xml:space="preserve"> u ukupnom iznosu od 60.000,00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Sredstva su realizovana u iznosu od 24.000,00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Javni poziv bio je raspisan u novembru 2023. godine, na kojem je pristiglo 8 prijava. Na ovom Javnom konkursu podržano je 4 preduzetnika u ukupnom iznosu od 24.000,00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Preostala sredstva od 26.000,00 eura nijesu realizovana.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9. Podrška razvoja starih zanata</w:t>
      </w:r>
      <w:r>
        <w:rPr>
          <w:rFonts w:ascii="Times New Roman" w:eastAsia="Times New Roman" w:hAnsi="Times New Roman" w:cs="Times New Roman"/>
          <w:sz w:val="28"/>
          <w:szCs w:val="28"/>
          <w:highlight w:val="white"/>
        </w:rPr>
        <w:t xml:space="preserve"> predviđeno </w:t>
      </w:r>
      <w:r w:rsidR="003A79F5">
        <w:rPr>
          <w:rFonts w:ascii="Times New Roman" w:eastAsia="Times New Roman" w:hAnsi="Times New Roman" w:cs="Times New Roman"/>
          <w:sz w:val="28"/>
          <w:szCs w:val="28"/>
          <w:highlight w:val="white"/>
        </w:rPr>
        <w:t xml:space="preserve">je </w:t>
      </w:r>
      <w:r>
        <w:rPr>
          <w:rFonts w:ascii="Times New Roman" w:eastAsia="Times New Roman" w:hAnsi="Times New Roman" w:cs="Times New Roman"/>
          <w:sz w:val="28"/>
          <w:szCs w:val="28"/>
          <w:highlight w:val="white"/>
        </w:rPr>
        <w:t>20.000,00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Na prvom javnom pozivu 7 zanatlija je dobilo sredstva u ukupnom iznosu od 13.000,00 eura. Rebalansom Budžeta za 2023. godinu, za ovu mjeru opredijeljeno je dodatnih 10.000,00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Na drugom javnom pozivu, koji je bio raspisan 31. septembra 2023. godine, 9 zanatlija je podržano u ukupnom iznosu od 15.300,00 eura.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Sredstva u iznosu od 1.700,00 eura nijesu realizovana.</w:t>
      </w:r>
    </w:p>
    <w:p w:rsidR="00CD785E" w:rsidRDefault="00536F2A">
      <w:pPr>
        <w:spacing w:before="240" w:after="24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10. Podrška digitalnim nomadima </w:t>
      </w:r>
      <w:r>
        <w:rPr>
          <w:rFonts w:ascii="Times New Roman" w:eastAsia="Times New Roman" w:hAnsi="Times New Roman" w:cs="Times New Roman"/>
          <w:sz w:val="28"/>
          <w:szCs w:val="28"/>
          <w:highlight w:val="white"/>
        </w:rPr>
        <w:t>predviđeno je 10.000,00 eura.</w:t>
      </w:r>
    </w:p>
    <w:p w:rsidR="00CD785E" w:rsidRDefault="00536F2A">
      <w:pPr>
        <w:spacing w:before="240" w:after="24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Sredstva su rebalansom Budžeta za 2023.</w:t>
      </w:r>
      <w:r w:rsidR="00B37CAB">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godinu, usmjerena na druge stavke u okviru Budžeta kojim raspolaže Sekretarijat za preduzetništvo i investicije.</w:t>
      </w:r>
    </w:p>
    <w:p w:rsidR="00CD785E" w:rsidRDefault="00536F2A" w:rsidP="00B53EBB">
      <w:pPr>
        <w:pStyle w:val="Heading3"/>
        <w:numPr>
          <w:ilvl w:val="0"/>
          <w:numId w:val="0"/>
        </w:numPr>
        <w:rPr>
          <w:rFonts w:ascii="Times New Roman" w:hAnsi="Times New Roman"/>
          <w:sz w:val="28"/>
          <w:szCs w:val="28"/>
          <w:highlight w:val="yellow"/>
          <w:u w:val="single"/>
        </w:rPr>
      </w:pPr>
      <w:bookmarkStart w:id="12" w:name="_Toc164674231"/>
      <w:r>
        <w:rPr>
          <w:rFonts w:ascii="Times New Roman" w:hAnsi="Times New Roman"/>
          <w:sz w:val="28"/>
          <w:szCs w:val="28"/>
          <w:u w:val="single"/>
        </w:rPr>
        <w:t xml:space="preserve">PRIORITET 2.2. Razvoj pametnog grada (Smart </w:t>
      </w:r>
      <w:r w:rsidR="00B37CAB">
        <w:rPr>
          <w:rFonts w:ascii="Times New Roman" w:hAnsi="Times New Roman"/>
          <w:sz w:val="28"/>
          <w:szCs w:val="28"/>
          <w:u w:val="single"/>
        </w:rPr>
        <w:t>C</w:t>
      </w:r>
      <w:r>
        <w:rPr>
          <w:rFonts w:ascii="Times New Roman" w:hAnsi="Times New Roman"/>
          <w:sz w:val="28"/>
          <w:szCs w:val="28"/>
          <w:u w:val="single"/>
        </w:rPr>
        <w:t>ity) i primjena novih tehnologija</w:t>
      </w:r>
      <w:bookmarkEnd w:id="12"/>
    </w:p>
    <w:p w:rsidR="007967B0" w:rsidRPr="007967B0" w:rsidRDefault="007967B0" w:rsidP="007967B0">
      <w:pPr>
        <w:spacing w:after="0"/>
        <w:jc w:val="both"/>
        <w:rPr>
          <w:rFonts w:ascii="Times New Roman" w:eastAsia="Times New Roman" w:hAnsi="Times New Roman" w:cs="Times New Roman"/>
          <w:sz w:val="28"/>
          <w:szCs w:val="28"/>
        </w:rPr>
      </w:pPr>
      <w:r w:rsidRPr="007967B0">
        <w:rPr>
          <w:rFonts w:ascii="Times New Roman" w:eastAsia="Times New Roman" w:hAnsi="Times New Roman" w:cs="Times New Roman"/>
          <w:sz w:val="28"/>
          <w:szCs w:val="28"/>
        </w:rPr>
        <w:t>U toku 2023. godine uspostavljeno je rješenje za konzumiranje podataka iz Centralnog registra stanovništva na osnovu kojeg je realizovan i elektronski servis za jednokratne novčane pomoći za djecu koja polaze u prvi razred osnovne škole. Kroz ovaj servis građani su na jednostavan način mogli da se prijave kroz elektronsku formu, a sva neophodna dokumentacija i validacija podataka pribavljena je odnosno izvršena po službenoj dužnosti.</w:t>
      </w:r>
    </w:p>
    <w:p w:rsidR="007967B0" w:rsidRPr="007967B0" w:rsidRDefault="007967B0" w:rsidP="007967B0">
      <w:pPr>
        <w:spacing w:after="0"/>
        <w:jc w:val="both"/>
        <w:rPr>
          <w:rFonts w:ascii="Times New Roman" w:eastAsia="Times New Roman" w:hAnsi="Times New Roman" w:cs="Times New Roman"/>
          <w:sz w:val="28"/>
          <w:szCs w:val="28"/>
        </w:rPr>
      </w:pPr>
      <w:r w:rsidRPr="007967B0">
        <w:rPr>
          <w:rFonts w:ascii="Times New Roman" w:eastAsia="Times New Roman" w:hAnsi="Times New Roman" w:cs="Times New Roman"/>
          <w:sz w:val="28"/>
          <w:szCs w:val="28"/>
        </w:rPr>
        <w:t> </w:t>
      </w:r>
    </w:p>
    <w:p w:rsidR="007967B0" w:rsidRPr="007967B0" w:rsidRDefault="007967B0" w:rsidP="007967B0">
      <w:pPr>
        <w:spacing w:after="0"/>
        <w:jc w:val="both"/>
        <w:rPr>
          <w:rFonts w:ascii="Times New Roman" w:eastAsia="Times New Roman" w:hAnsi="Times New Roman" w:cs="Times New Roman"/>
          <w:sz w:val="28"/>
          <w:szCs w:val="28"/>
        </w:rPr>
      </w:pPr>
      <w:r w:rsidRPr="007967B0">
        <w:rPr>
          <w:rFonts w:ascii="Times New Roman" w:eastAsia="Times New Roman" w:hAnsi="Times New Roman" w:cs="Times New Roman"/>
          <w:sz w:val="28"/>
          <w:szCs w:val="28"/>
        </w:rPr>
        <w:t>U poslednjem kvartalu 2023. godine sproveden je projekat prikupljanja podataka za gradski prevoz odnosno određivanje geolokacijske pozicije za svako stajalište kao i mjerenje svakog prolaznog vremena za među stanice, a što je bila polazna osnova za objedinjavanje podataka i njihovo objavljivanje na Google Maps aplikaciji.</w:t>
      </w:r>
    </w:p>
    <w:p w:rsidR="007967B0" w:rsidRPr="007967B0" w:rsidRDefault="007967B0" w:rsidP="007967B0">
      <w:pPr>
        <w:spacing w:after="0"/>
        <w:jc w:val="both"/>
        <w:rPr>
          <w:rFonts w:ascii="Times New Roman" w:eastAsia="Times New Roman" w:hAnsi="Times New Roman" w:cs="Times New Roman"/>
          <w:sz w:val="28"/>
          <w:szCs w:val="28"/>
        </w:rPr>
      </w:pPr>
      <w:r w:rsidRPr="007967B0">
        <w:rPr>
          <w:rFonts w:ascii="Times New Roman" w:eastAsia="Times New Roman" w:hAnsi="Times New Roman" w:cs="Times New Roman"/>
          <w:sz w:val="28"/>
          <w:szCs w:val="28"/>
        </w:rPr>
        <w:t> </w:t>
      </w:r>
    </w:p>
    <w:p w:rsidR="007967B0" w:rsidRDefault="007967B0" w:rsidP="007967B0">
      <w:pPr>
        <w:spacing w:after="0"/>
        <w:jc w:val="both"/>
        <w:rPr>
          <w:rFonts w:ascii="Times New Roman" w:eastAsia="Times New Roman" w:hAnsi="Times New Roman" w:cs="Times New Roman"/>
          <w:sz w:val="28"/>
          <w:szCs w:val="28"/>
        </w:rPr>
      </w:pPr>
      <w:r w:rsidRPr="007967B0">
        <w:rPr>
          <w:rFonts w:ascii="Times New Roman" w:eastAsia="Times New Roman" w:hAnsi="Times New Roman" w:cs="Times New Roman"/>
          <w:sz w:val="28"/>
          <w:szCs w:val="28"/>
        </w:rPr>
        <w:t>Kroz transformaciju rada Službe i jačanje razvojne komponente, razvijeno je nekoliko informativnih internet portala, između ostalih i portal Glavnog grada, portal za Skupštinu Glavnog grada, kao i niz portala za potrebe gradskih organa i gradskih preduzeća. Kroz model internog razvoja naši zapsoleni mogu mnogo brže da reaguju i sprovedu neophodne promjene  na zahtjev naših kolega ne trošeći vrijeme na  procedure javnih nabavki, a ne treba zanemariti ni uštede kroz preuzimanje  obaveza dugoročnog održavanja.</w:t>
      </w:r>
    </w:p>
    <w:p w:rsidR="007967B0" w:rsidRDefault="007967B0" w:rsidP="007967B0">
      <w:pPr>
        <w:spacing w:after="0"/>
        <w:jc w:val="both"/>
        <w:rPr>
          <w:rFonts w:ascii="Times New Roman" w:eastAsia="Times New Roman" w:hAnsi="Times New Roman" w:cs="Times New Roman"/>
          <w:sz w:val="28"/>
          <w:szCs w:val="28"/>
        </w:rPr>
      </w:pPr>
    </w:p>
    <w:p w:rsidR="00EF463A" w:rsidRDefault="00EF463A" w:rsidP="007967B0">
      <w:pPr>
        <w:spacing w:after="0"/>
        <w:jc w:val="both"/>
        <w:rPr>
          <w:rFonts w:ascii="Times New Roman" w:eastAsia="Times New Roman" w:hAnsi="Times New Roman" w:cs="Times New Roman"/>
          <w:sz w:val="28"/>
          <w:szCs w:val="28"/>
        </w:rPr>
      </w:pPr>
    </w:p>
    <w:p w:rsidR="00EF463A" w:rsidRDefault="00EF463A" w:rsidP="007967B0">
      <w:pPr>
        <w:spacing w:after="0"/>
        <w:jc w:val="both"/>
        <w:rPr>
          <w:rFonts w:ascii="Times New Roman" w:eastAsia="Times New Roman" w:hAnsi="Times New Roman" w:cs="Times New Roman"/>
          <w:sz w:val="28"/>
          <w:szCs w:val="28"/>
        </w:rPr>
      </w:pPr>
    </w:p>
    <w:p w:rsidR="00EF463A" w:rsidRDefault="00EF463A" w:rsidP="007967B0">
      <w:pPr>
        <w:spacing w:after="0"/>
        <w:jc w:val="both"/>
        <w:rPr>
          <w:rFonts w:ascii="Times New Roman" w:eastAsia="Times New Roman" w:hAnsi="Times New Roman" w:cs="Times New Roman"/>
          <w:sz w:val="28"/>
          <w:szCs w:val="28"/>
        </w:rPr>
      </w:pPr>
    </w:p>
    <w:p w:rsidR="0074650E" w:rsidRPr="007967B0" w:rsidRDefault="0074650E" w:rsidP="007967B0">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87: </w:t>
      </w:r>
      <w:r>
        <w:rPr>
          <w:rFonts w:ascii="Times New Roman" w:eastAsia="Times New Roman" w:hAnsi="Times New Roman" w:cs="Times New Roman"/>
          <w:sz w:val="28"/>
          <w:szCs w:val="28"/>
        </w:rPr>
        <w:t>GRADSKA KARTICA</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Glavni grad Podgorica;</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2025.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implementiran servis;</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200.000,00 eura, Budžet Glavnog grada i EU fondovi.</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Realizovan. Implementirana Gradska kartica za potrebe gradskog prevoza i Senior kartica za sugrađane starije od 65 godina. Nije bilo projektnih aktivnosti tokom 2023. godine.</w:t>
      </w:r>
    </w:p>
    <w:p w:rsidR="00CD785E" w:rsidRDefault="00CD785E">
      <w:pPr>
        <w:spacing w:after="0"/>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88: </w:t>
      </w:r>
      <w:r>
        <w:rPr>
          <w:rFonts w:ascii="Times New Roman" w:eastAsia="Times New Roman" w:hAnsi="Times New Roman" w:cs="Times New Roman"/>
          <w:sz w:val="28"/>
          <w:szCs w:val="28"/>
        </w:rPr>
        <w:t>RAZVOJ eUSLUGA</w:t>
      </w:r>
    </w:p>
    <w:p w:rsidR="00CD785E" w:rsidRDefault="00CD785E">
      <w:pPr>
        <w:spacing w:after="0"/>
        <w:jc w:val="both"/>
        <w:rPr>
          <w:rFonts w:ascii="Times New Roman" w:eastAsia="Times New Roman" w:hAnsi="Times New Roman" w:cs="Times New Roman"/>
          <w:b/>
          <w:sz w:val="28"/>
          <w:szCs w:val="28"/>
        </w:rPr>
      </w:pPr>
    </w:p>
    <w:p w:rsidR="00CD785E" w:rsidRPr="0074650E" w:rsidRDefault="00536F2A" w:rsidP="0074650E">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Centar za informacioni sistem i organ uprave - pružaoc usluge;</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2025.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implementiran servis;</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280.000,00 eura, Budžet Glavnog grada i EU fondovi.</w:t>
      </w: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Projekat je djelimično realizovan. Tokom 2023. godine implementirana je elektronska usluga </w:t>
      </w:r>
      <w:r>
        <w:rPr>
          <w:rFonts w:ascii="Times New Roman" w:eastAsia="Times New Roman" w:hAnsi="Times New Roman" w:cs="Times New Roman"/>
          <w:b/>
          <w:sz w:val="28"/>
          <w:szCs w:val="28"/>
        </w:rPr>
        <w:t>ePrvaci</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Rješenje je razvijeno u okviru Službe i nije zahtijevalo dodatne izdatke iz Budžeta Glavnog grada.</w:t>
      </w:r>
      <w:proofErr w:type="gramEnd"/>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89: </w:t>
      </w:r>
      <w:r>
        <w:rPr>
          <w:rFonts w:ascii="Times New Roman" w:eastAsia="Times New Roman" w:hAnsi="Times New Roman" w:cs="Times New Roman"/>
          <w:sz w:val="28"/>
          <w:szCs w:val="28"/>
        </w:rPr>
        <w:t>RAZVOJ RAČUNARSKE MREŽE GLAVNOG GRADA</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Nosioci projekta</w:t>
      </w:r>
      <w:proofErr w:type="gramStart"/>
      <w:r>
        <w:rPr>
          <w:rFonts w:ascii="Times New Roman" w:eastAsia="Times New Roman" w:hAnsi="Times New Roman" w:cs="Times New Roman"/>
          <w:i/>
          <w:sz w:val="28"/>
          <w:szCs w:val="28"/>
        </w:rPr>
        <w:t>:</w:t>
      </w:r>
      <w:r w:rsidR="00AF1EE0">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,,Komunalne</w:t>
      </w:r>
      <w:proofErr w:type="gramEnd"/>
      <w:r>
        <w:rPr>
          <w:rFonts w:ascii="Times New Roman" w:eastAsia="Times New Roman" w:hAnsi="Times New Roman" w:cs="Times New Roman"/>
          <w:sz w:val="28"/>
          <w:szCs w:val="28"/>
        </w:rPr>
        <w:t xml:space="preserve"> usluge’’ d.o.o., Centar za informacioni sistem;</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100.000,00 eura;</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2025. godina;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Povezana JU/JP na računarsku mrežu Glavnog grada;</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w:t>
      </w:r>
    </w:p>
    <w:p w:rsidR="00CD785E" w:rsidRDefault="00CD785E">
      <w:pPr>
        <w:spacing w:after="0"/>
        <w:rPr>
          <w:rFonts w:ascii="Times New Roman" w:eastAsia="Times New Roman" w:hAnsi="Times New Roman" w:cs="Times New Roman"/>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Djelimično realizovan. Projekat se realizuje u višegodišnjem periodu. Nije bilo projektnih aktivnosti tokom 2023. godine. </w:t>
      </w:r>
    </w:p>
    <w:p w:rsidR="00CD785E" w:rsidRDefault="00CD785E">
      <w:pPr>
        <w:spacing w:after="0"/>
        <w:rPr>
          <w:rFonts w:ascii="Times New Roman" w:eastAsia="Times New Roman" w:hAnsi="Times New Roman" w:cs="Times New Roman"/>
          <w:b/>
          <w:sz w:val="28"/>
          <w:szCs w:val="28"/>
        </w:rPr>
      </w:pPr>
    </w:p>
    <w:p w:rsidR="001B054C" w:rsidRDefault="001B054C">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90: </w:t>
      </w:r>
      <w:r>
        <w:rPr>
          <w:rFonts w:ascii="Times New Roman" w:eastAsia="Times New Roman" w:hAnsi="Times New Roman" w:cs="Times New Roman"/>
          <w:sz w:val="28"/>
          <w:szCs w:val="28"/>
        </w:rPr>
        <w:t>BESPLATNI INTERNET NA JAVNIM POVRŠINAMA</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Glavni grad Podgorica;</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2025. godina;</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uspostavljen servis na predviđenoj lokaciji;</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280.000,00 eura, Budžet Glavnog grada i donacije.</w:t>
      </w:r>
    </w:p>
    <w:p w:rsidR="00CD785E" w:rsidRDefault="00CD785E">
      <w:pPr>
        <w:spacing w:after="0"/>
        <w:rPr>
          <w:rFonts w:ascii="Times New Roman" w:eastAsia="Times New Roman" w:hAnsi="Times New Roman" w:cs="Times New Roman"/>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Tokom 2023. godine nije bilo aktivnosti na ovom projektu.</w:t>
      </w:r>
    </w:p>
    <w:p w:rsidR="00CD785E" w:rsidRDefault="00CD785E">
      <w:pPr>
        <w:spacing w:after="0"/>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91: </w:t>
      </w:r>
      <w:r>
        <w:rPr>
          <w:rFonts w:ascii="Times New Roman" w:eastAsia="Times New Roman" w:hAnsi="Times New Roman" w:cs="Times New Roman"/>
          <w:sz w:val="28"/>
          <w:szCs w:val="28"/>
        </w:rPr>
        <w:t>INFORMACIONI SISTEM ZA RAZMJENU PODATAKA SA DRŽAVNIM ORGANIMA (GSB)</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Centar za informacioni sistem i Ministarstvo javne</w:t>
      </w:r>
      <w:r w:rsidR="00AF1E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uprave;</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20.000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2020. godina;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uspostavljen sistem;</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w:t>
      </w:r>
    </w:p>
    <w:p w:rsidR="00CD785E" w:rsidRDefault="00CD785E">
      <w:pPr>
        <w:spacing w:after="0"/>
        <w:rPr>
          <w:rFonts w:ascii="Times New Roman" w:eastAsia="Times New Roman" w:hAnsi="Times New Roman" w:cs="Times New Roman"/>
          <w:sz w:val="28"/>
          <w:szCs w:val="28"/>
        </w:rPr>
      </w:pPr>
    </w:p>
    <w:p w:rsidR="00CD785E" w:rsidRPr="007967B0"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Realizovan. Ostvaren je pristup mreži državnih organa putem GSB-a. Troškovi održavanja sistema za razmjenu u toku 2023. godine iznosili su 15.000,00 eura. Troškovi su pokriveni iz Budžeta Glavnog grada</w:t>
      </w:r>
      <w:r w:rsidR="007967B0">
        <w:rPr>
          <w:rFonts w:ascii="Times New Roman" w:eastAsia="Times New Roman" w:hAnsi="Times New Roman" w:cs="Times New Roman"/>
          <w:sz w:val="28"/>
          <w:szCs w:val="28"/>
        </w:rPr>
        <w:t>.</w:t>
      </w: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92: </w:t>
      </w:r>
      <w:r>
        <w:rPr>
          <w:rFonts w:ascii="Times New Roman" w:eastAsia="Times New Roman" w:hAnsi="Times New Roman" w:cs="Times New Roman"/>
          <w:sz w:val="28"/>
          <w:szCs w:val="28"/>
        </w:rPr>
        <w:t>ON-LINE TICKETING</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Centar za informacioni sistem;</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2021.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uspostavljen sistem;</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50.000,00 eura, Budžet Glavnog grada i donacije.</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Projekat je djelimično realizovan. U prvoj fazi projekta omogućena je online kupovina ulaznica za Gradsko pozorište. Ova usluga, usljed tehničkih problema, nije bila funkcionalna tokom 2023. godine.</w:t>
      </w:r>
    </w:p>
    <w:p w:rsidR="00CD785E" w:rsidRDefault="00CD785E">
      <w:pPr>
        <w:spacing w:after="0"/>
        <w:rPr>
          <w:rFonts w:ascii="Times New Roman" w:eastAsia="Times New Roman" w:hAnsi="Times New Roman" w:cs="Times New Roman"/>
          <w:b/>
          <w:sz w:val="28"/>
          <w:szCs w:val="28"/>
          <w:shd w:val="clear" w:color="auto" w:fill="8E7CC3"/>
        </w:rPr>
      </w:pPr>
    </w:p>
    <w:p w:rsidR="001B054C" w:rsidRDefault="001B054C">
      <w:pPr>
        <w:spacing w:after="0"/>
        <w:rPr>
          <w:rFonts w:ascii="Times New Roman" w:eastAsia="Times New Roman" w:hAnsi="Times New Roman" w:cs="Times New Roman"/>
          <w:b/>
          <w:sz w:val="28"/>
          <w:szCs w:val="28"/>
          <w:shd w:val="clear" w:color="auto" w:fill="8E7CC3"/>
        </w:rPr>
      </w:pPr>
    </w:p>
    <w:p w:rsidR="00EF463A" w:rsidRDefault="00EF463A">
      <w:pPr>
        <w:spacing w:after="0"/>
        <w:rPr>
          <w:rFonts w:ascii="Times New Roman" w:eastAsia="Times New Roman" w:hAnsi="Times New Roman" w:cs="Times New Roman"/>
          <w:b/>
          <w:sz w:val="28"/>
          <w:szCs w:val="28"/>
          <w:shd w:val="clear" w:color="auto" w:fill="8E7CC3"/>
        </w:rPr>
      </w:pPr>
    </w:p>
    <w:p w:rsidR="00EF463A" w:rsidRDefault="00EF463A">
      <w:pPr>
        <w:spacing w:after="0"/>
        <w:rPr>
          <w:rFonts w:ascii="Times New Roman" w:eastAsia="Times New Roman" w:hAnsi="Times New Roman" w:cs="Times New Roman"/>
          <w:b/>
          <w:sz w:val="28"/>
          <w:szCs w:val="28"/>
          <w:shd w:val="clear" w:color="auto" w:fill="8E7CC3"/>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93: </w:t>
      </w:r>
      <w:r>
        <w:rPr>
          <w:rFonts w:ascii="Times New Roman" w:eastAsia="Times New Roman" w:hAnsi="Times New Roman" w:cs="Times New Roman"/>
          <w:sz w:val="28"/>
          <w:szCs w:val="28"/>
        </w:rPr>
        <w:t>eKOMUNIKACIJA</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Centar za informacioni sistem;</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2025.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w:t>
      </w:r>
      <w:r>
        <w:rPr>
          <w:rFonts w:ascii="Times New Roman" w:eastAsia="Times New Roman" w:hAnsi="Times New Roman" w:cs="Times New Roman"/>
          <w:sz w:val="28"/>
          <w:szCs w:val="28"/>
        </w:rPr>
        <w:t xml:space="preserve"> urađen idejni projekat;</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24.000,00 eura, Budžet Glavnog grada.</w:t>
      </w:r>
    </w:p>
    <w:p w:rsidR="00CD785E" w:rsidRDefault="00CD785E">
      <w:pPr>
        <w:spacing w:after="0"/>
        <w:rPr>
          <w:rFonts w:ascii="Times New Roman" w:eastAsia="Times New Roman" w:hAnsi="Times New Roman" w:cs="Times New Roman"/>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Projekat nije realizovan.</w:t>
      </w:r>
    </w:p>
    <w:p w:rsidR="00CD785E" w:rsidRDefault="00536F2A" w:rsidP="00B53EBB">
      <w:pPr>
        <w:pStyle w:val="Heading3"/>
        <w:numPr>
          <w:ilvl w:val="0"/>
          <w:numId w:val="0"/>
        </w:numPr>
        <w:spacing w:after="0"/>
        <w:rPr>
          <w:rFonts w:ascii="Times New Roman" w:hAnsi="Times New Roman"/>
          <w:sz w:val="28"/>
          <w:szCs w:val="28"/>
          <w:u w:val="single"/>
        </w:rPr>
      </w:pPr>
      <w:bookmarkStart w:id="13" w:name="_Toc164674232"/>
      <w:r>
        <w:rPr>
          <w:rFonts w:ascii="Times New Roman" w:hAnsi="Times New Roman"/>
          <w:sz w:val="28"/>
          <w:szCs w:val="28"/>
          <w:u w:val="single"/>
        </w:rPr>
        <w:t>PRIORITET 2.3. Kreiranje i dalji razvoj tržišta i plasmana poljoprivrednih proizvoda</w:t>
      </w:r>
      <w:bookmarkEnd w:id="13"/>
    </w:p>
    <w:p w:rsidR="00CD785E" w:rsidRDefault="00CD785E"/>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94: </w:t>
      </w:r>
      <w:r>
        <w:rPr>
          <w:rFonts w:ascii="Times New Roman" w:eastAsia="Times New Roman" w:hAnsi="Times New Roman" w:cs="Times New Roman"/>
          <w:sz w:val="28"/>
          <w:szCs w:val="28"/>
        </w:rPr>
        <w:t>ORGANIZOVANJE POLJOPRIVREDNIH SAJMOVA</w:t>
      </w:r>
    </w:p>
    <w:p w:rsidR="00CD785E" w:rsidRDefault="00CD785E">
      <w:pPr>
        <w:spacing w:after="0"/>
        <w:rPr>
          <w:rFonts w:ascii="Times New Roman" w:eastAsia="Times New Roman" w:hAnsi="Times New Roman" w:cs="Times New Roman"/>
          <w:sz w:val="28"/>
          <w:szCs w:val="28"/>
          <w:shd w:val="clear" w:color="auto" w:fill="8E7CC3"/>
        </w:rPr>
      </w:pPr>
    </w:p>
    <w:p w:rsidR="00CD785E" w:rsidRDefault="00536F2A">
      <w:pPr>
        <w:spacing w:after="0"/>
        <w:jc w:val="both"/>
        <w:rPr>
          <w:rFonts w:ascii="Times New Roman" w:eastAsia="Times New Roman" w:hAnsi="Times New Roman" w:cs="Times New Roman"/>
          <w:b/>
          <w:sz w:val="28"/>
          <w:szCs w:val="28"/>
          <w:highlight w:val="white"/>
        </w:rPr>
      </w:pPr>
      <w:r>
        <w:rPr>
          <w:rFonts w:ascii="Times New Roman" w:eastAsia="Times New Roman" w:hAnsi="Times New Roman" w:cs="Times New Roman"/>
          <w:i/>
          <w:sz w:val="28"/>
          <w:szCs w:val="28"/>
          <w:highlight w:val="white"/>
        </w:rPr>
        <w:t>Nosioci projekta:</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Sekretarijat za preduzetništvo, udruženje proizvođača, NVO</w:t>
      </w:r>
      <w:proofErr w:type="gramStar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highlight w:val="white"/>
        </w:rPr>
        <w:t>Rok</w:t>
      </w:r>
      <w:proofErr w:type="gramEnd"/>
      <w:r>
        <w:rPr>
          <w:rFonts w:ascii="Times New Roman" w:eastAsia="Times New Roman" w:hAnsi="Times New Roman" w:cs="Times New Roman"/>
          <w:i/>
          <w:sz w:val="28"/>
          <w:szCs w:val="28"/>
          <w:highlight w:val="white"/>
        </w:rPr>
        <w:t xml:space="preserve"> realizacije: </w:t>
      </w:r>
      <w:r>
        <w:rPr>
          <w:rFonts w:ascii="Times New Roman" w:eastAsia="Times New Roman" w:hAnsi="Times New Roman" w:cs="Times New Roman"/>
          <w:sz w:val="28"/>
          <w:szCs w:val="28"/>
          <w:highlight w:val="white"/>
        </w:rPr>
        <w:t>2023. godina;</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broj organizovanih sajmova;</w:t>
      </w:r>
      <w:r>
        <w:rPr>
          <w:rFonts w:ascii="Times New Roman" w:eastAsia="Times New Roman" w:hAnsi="Times New Roman" w:cs="Times New Roman"/>
          <w:i/>
          <w:sz w:val="28"/>
          <w:szCs w:val="28"/>
          <w:highlight w:val="white"/>
        </w:rPr>
        <w:t xml:space="preserve"> Ukupan budžet i izvor finansiranja: </w:t>
      </w:r>
      <w:r>
        <w:rPr>
          <w:rFonts w:ascii="Times New Roman" w:eastAsia="Times New Roman" w:hAnsi="Times New Roman" w:cs="Times New Roman"/>
          <w:sz w:val="28"/>
          <w:szCs w:val="28"/>
          <w:highlight w:val="white"/>
        </w:rPr>
        <w:t>vrijednost organizacije sajma, Budžet Glavnog grada, Budžet Crne Gore.</w:t>
      </w:r>
    </w:p>
    <w:p w:rsidR="00CD785E" w:rsidRDefault="00CD785E">
      <w:pPr>
        <w:spacing w:after="0"/>
        <w:jc w:val="both"/>
        <w:rPr>
          <w:rFonts w:ascii="Times New Roman" w:eastAsia="Times New Roman" w:hAnsi="Times New Roman" w:cs="Times New Roman"/>
          <w:b/>
          <w:sz w:val="28"/>
          <w:szCs w:val="28"/>
          <w:shd w:val="clear" w:color="auto" w:fill="8E7CC3"/>
        </w:rPr>
      </w:pPr>
    </w:p>
    <w:p w:rsidR="007967B0"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 xml:space="preserve">Projekat nije realizovan u toku 2023. </w:t>
      </w:r>
      <w:proofErr w:type="gramStart"/>
      <w:r>
        <w:rPr>
          <w:rFonts w:ascii="Times New Roman" w:eastAsia="Times New Roman" w:hAnsi="Times New Roman" w:cs="Times New Roman"/>
          <w:sz w:val="28"/>
          <w:szCs w:val="28"/>
          <w:highlight w:val="white"/>
        </w:rPr>
        <w:t>godine</w:t>
      </w:r>
      <w:proofErr w:type="gramEnd"/>
      <w:r>
        <w:rPr>
          <w:rFonts w:ascii="Times New Roman" w:eastAsia="Times New Roman" w:hAnsi="Times New Roman" w:cs="Times New Roman"/>
          <w:sz w:val="28"/>
          <w:szCs w:val="28"/>
          <w:highlight w:val="white"/>
        </w:rPr>
        <w:t>.</w:t>
      </w:r>
    </w:p>
    <w:p w:rsidR="00EF463A" w:rsidRDefault="00EF463A">
      <w:pPr>
        <w:spacing w:after="0"/>
        <w:jc w:val="both"/>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sz w:val="28"/>
          <w:szCs w:val="28"/>
          <w:shd w:val="clear" w:color="auto" w:fill="9FC5E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95: </w:t>
      </w:r>
      <w:r>
        <w:rPr>
          <w:rFonts w:ascii="Times New Roman" w:eastAsia="Times New Roman" w:hAnsi="Times New Roman" w:cs="Times New Roman"/>
          <w:sz w:val="28"/>
          <w:szCs w:val="28"/>
        </w:rPr>
        <w:t>PROMOCIJA OSNIVANJA KLASTERA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sz w:val="28"/>
          <w:szCs w:val="28"/>
          <w:highlight w:val="white"/>
        </w:rPr>
      </w:pPr>
      <w:r>
        <w:rPr>
          <w:rFonts w:ascii="Times New Roman" w:eastAsia="Times New Roman" w:hAnsi="Times New Roman" w:cs="Times New Roman"/>
          <w:i/>
          <w:sz w:val="28"/>
          <w:szCs w:val="28"/>
          <w:highlight w:val="white"/>
        </w:rPr>
        <w:t xml:space="preserve">Nosioci projekta: </w:t>
      </w:r>
      <w:r>
        <w:rPr>
          <w:rFonts w:ascii="Times New Roman" w:eastAsia="Times New Roman" w:hAnsi="Times New Roman" w:cs="Times New Roman"/>
          <w:sz w:val="28"/>
          <w:szCs w:val="28"/>
          <w:highlight w:val="white"/>
        </w:rPr>
        <w:t>Menadžer,</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Sekretarijat za preduzetništvo;</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2021. godina;</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broj organizovanih sajmova;</w:t>
      </w:r>
      <w:r>
        <w:rPr>
          <w:rFonts w:ascii="Times New Roman" w:eastAsia="Times New Roman" w:hAnsi="Times New Roman" w:cs="Times New Roman"/>
          <w:i/>
          <w:sz w:val="28"/>
          <w:szCs w:val="28"/>
          <w:highlight w:val="white"/>
        </w:rPr>
        <w:t xml:space="preserve"> Ukupan budžet i izvor finansiranja: </w:t>
      </w:r>
      <w:r>
        <w:rPr>
          <w:rFonts w:ascii="Times New Roman" w:eastAsia="Times New Roman" w:hAnsi="Times New Roman" w:cs="Times New Roman"/>
          <w:sz w:val="28"/>
          <w:szCs w:val="28"/>
          <w:highlight w:val="white"/>
        </w:rPr>
        <w:t>10.000,00 eura, Budžet Glavnog grada, Budžet Crne Gore, Privredna komora Crne Gore.</w:t>
      </w:r>
    </w:p>
    <w:p w:rsidR="00CD785E" w:rsidRDefault="00CD785E">
      <w:pPr>
        <w:spacing w:after="0"/>
        <w:jc w:val="both"/>
        <w:rPr>
          <w:rFonts w:ascii="Times New Roman" w:eastAsia="Times New Roman" w:hAnsi="Times New Roman" w:cs="Times New Roman"/>
          <w:b/>
          <w:sz w:val="28"/>
          <w:szCs w:val="28"/>
          <w:shd w:val="clear" w:color="auto" w:fill="8E7CC3"/>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Status realizacije: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Projekat je realizovan u 2021. godini.</w:t>
      </w:r>
    </w:p>
    <w:p w:rsidR="001B054C" w:rsidRDefault="001B054C">
      <w:pPr>
        <w:spacing w:after="0"/>
        <w:jc w:val="both"/>
        <w:rPr>
          <w:rFonts w:ascii="Times New Roman" w:eastAsia="Times New Roman" w:hAnsi="Times New Roman" w:cs="Times New Roman"/>
          <w:sz w:val="28"/>
          <w:szCs w:val="28"/>
          <w:highlight w:val="yellow"/>
        </w:rPr>
      </w:pPr>
    </w:p>
    <w:p w:rsidR="001B054C" w:rsidRDefault="001B054C">
      <w:pPr>
        <w:spacing w:after="0"/>
        <w:jc w:val="both"/>
        <w:rPr>
          <w:rFonts w:ascii="Times New Roman" w:eastAsia="Times New Roman" w:hAnsi="Times New Roman" w:cs="Times New Roman"/>
          <w:sz w:val="28"/>
          <w:szCs w:val="28"/>
          <w:highlight w:val="yellow"/>
        </w:rPr>
      </w:pPr>
    </w:p>
    <w:p w:rsidR="00EF463A" w:rsidRDefault="00EF463A">
      <w:pPr>
        <w:spacing w:after="0"/>
        <w:jc w:val="both"/>
        <w:rPr>
          <w:rFonts w:ascii="Times New Roman" w:eastAsia="Times New Roman" w:hAnsi="Times New Roman" w:cs="Times New Roman"/>
          <w:sz w:val="28"/>
          <w:szCs w:val="28"/>
          <w:highlight w:val="yellow"/>
        </w:rPr>
      </w:pPr>
    </w:p>
    <w:p w:rsidR="00EF463A" w:rsidRDefault="00EF463A">
      <w:pPr>
        <w:spacing w:after="0"/>
        <w:jc w:val="both"/>
        <w:rPr>
          <w:rFonts w:ascii="Times New Roman" w:eastAsia="Times New Roman" w:hAnsi="Times New Roman" w:cs="Times New Roman"/>
          <w:sz w:val="28"/>
          <w:szCs w:val="28"/>
          <w:highlight w:val="yellow"/>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96: </w:t>
      </w:r>
      <w:r>
        <w:rPr>
          <w:rFonts w:ascii="Times New Roman" w:eastAsia="Times New Roman" w:hAnsi="Times New Roman" w:cs="Times New Roman"/>
          <w:sz w:val="28"/>
          <w:szCs w:val="28"/>
        </w:rPr>
        <w:t>ORGANIZOVANJE RASADNIČKE PROIZVODNJE</w:t>
      </w:r>
    </w:p>
    <w:p w:rsidR="00CD785E" w:rsidRDefault="00CD785E">
      <w:pPr>
        <w:spacing w:after="0"/>
        <w:rPr>
          <w:rFonts w:ascii="Times New Roman" w:eastAsia="Times New Roman" w:hAnsi="Times New Roman" w:cs="Times New Roman"/>
          <w:sz w:val="28"/>
          <w:szCs w:val="28"/>
          <w:shd w:val="clear" w:color="auto" w:fill="8E7CC3"/>
        </w:rPr>
      </w:pPr>
    </w:p>
    <w:p w:rsidR="00CD785E" w:rsidRDefault="00536F2A">
      <w:pPr>
        <w:spacing w:after="0"/>
        <w:jc w:val="both"/>
        <w:rPr>
          <w:rFonts w:ascii="Times New Roman" w:eastAsia="Times New Roman" w:hAnsi="Times New Roman" w:cs="Times New Roman"/>
          <w:b/>
          <w:sz w:val="28"/>
          <w:szCs w:val="28"/>
          <w:highlight w:val="white"/>
        </w:rPr>
      </w:pPr>
      <w:r>
        <w:rPr>
          <w:rFonts w:ascii="Times New Roman" w:eastAsia="Times New Roman" w:hAnsi="Times New Roman" w:cs="Times New Roman"/>
          <w:i/>
          <w:sz w:val="28"/>
          <w:szCs w:val="28"/>
          <w:highlight w:val="white"/>
        </w:rPr>
        <w:t xml:space="preserve">Nosioci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w:t>
      </w:r>
      <w:r w:rsidR="00EA110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,,Zelenilo’’</w:t>
      </w:r>
      <w:proofErr w:type="gramEnd"/>
      <w:r>
        <w:rPr>
          <w:rFonts w:ascii="Times New Roman" w:eastAsia="Times New Roman" w:hAnsi="Times New Roman" w:cs="Times New Roman"/>
          <w:sz w:val="28"/>
          <w:szCs w:val="28"/>
          <w:highlight w:val="white"/>
        </w:rPr>
        <w:t xml:space="preserve"> d.o.o. Podgorica; </w:t>
      </w:r>
      <w:r>
        <w:rPr>
          <w:rFonts w:ascii="Times New Roman" w:eastAsia="Times New Roman" w:hAnsi="Times New Roman" w:cs="Times New Roman"/>
          <w:i/>
          <w:sz w:val="28"/>
          <w:szCs w:val="28"/>
          <w:highlight w:val="white"/>
        </w:rPr>
        <w:t xml:space="preserve">Rok realizacije: </w:t>
      </w:r>
      <w:r>
        <w:rPr>
          <w:rFonts w:ascii="Times New Roman" w:eastAsia="Times New Roman" w:hAnsi="Times New Roman" w:cs="Times New Roman"/>
          <w:sz w:val="28"/>
          <w:szCs w:val="28"/>
          <w:highlight w:val="white"/>
        </w:rPr>
        <w:t>2025. godina;</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elementarne nepogode (snijeg, vjetar, požari) i klimatske promjene uslovile su otežano prirodno podmlađivanje biljnog fonda i smanjenja areala prirodnih zajednica;</w:t>
      </w:r>
      <w:r>
        <w:rPr>
          <w:rFonts w:ascii="Times New Roman" w:eastAsia="Times New Roman" w:hAnsi="Times New Roman" w:cs="Times New Roman"/>
          <w:i/>
          <w:sz w:val="28"/>
          <w:szCs w:val="28"/>
          <w:highlight w:val="white"/>
        </w:rPr>
        <w:t xml:space="preserve"> Ukupan budžet i izvor finansiranja: </w:t>
      </w:r>
      <w:r>
        <w:rPr>
          <w:rFonts w:ascii="Times New Roman" w:eastAsia="Times New Roman" w:hAnsi="Times New Roman" w:cs="Times New Roman"/>
          <w:sz w:val="28"/>
          <w:szCs w:val="28"/>
          <w:highlight w:val="white"/>
        </w:rPr>
        <w:t>100.000,00 eura, Glavni grad Podgorica, EU fond.</w:t>
      </w:r>
    </w:p>
    <w:p w:rsidR="00CD785E" w:rsidRDefault="00CD785E">
      <w:pPr>
        <w:spacing w:after="0"/>
        <w:jc w:val="both"/>
        <w:rPr>
          <w:rFonts w:ascii="Times New Roman" w:eastAsia="Times New Roman" w:hAnsi="Times New Roman" w:cs="Times New Roman"/>
          <w:b/>
          <w:sz w:val="28"/>
          <w:szCs w:val="28"/>
          <w:shd w:val="clear" w:color="auto" w:fill="8E7CC3"/>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Projekat nije realizovan zbog neopredjeljivanja finansijskih sredstava.</w:t>
      </w:r>
    </w:p>
    <w:p w:rsidR="00CD785E" w:rsidRDefault="00CD785E">
      <w:pPr>
        <w:spacing w:after="0"/>
        <w:rPr>
          <w:rFonts w:ascii="Times New Roman" w:eastAsia="Times New Roman" w:hAnsi="Times New Roman" w:cs="Times New Roman"/>
          <w:b/>
          <w:sz w:val="28"/>
          <w:szCs w:val="28"/>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PROJEKAT broj 97:</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MODERNIZACIJA STOČNE PIJACE</w:t>
      </w:r>
    </w:p>
    <w:p w:rsidR="00CD785E" w:rsidRDefault="00CD785E">
      <w:pPr>
        <w:spacing w:after="0"/>
        <w:rPr>
          <w:rFonts w:ascii="Times New Roman" w:eastAsia="Times New Roman" w:hAnsi="Times New Roman" w:cs="Times New Roman"/>
          <w:color w:val="000000"/>
          <w:sz w:val="28"/>
          <w:szCs w:val="28"/>
          <w:shd w:val="clear" w:color="auto" w:fill="8E7CC3"/>
        </w:rPr>
      </w:pPr>
    </w:p>
    <w:p w:rsidR="00CD785E" w:rsidRDefault="00536F2A">
      <w:pPr>
        <w:spacing w:after="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i/>
          <w:sz w:val="28"/>
          <w:szCs w:val="28"/>
          <w:highlight w:val="white"/>
        </w:rPr>
        <w:t xml:space="preserve">Nosioci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w:t>
      </w:r>
      <w:r w:rsidR="00AF1EE0">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,,Tržnice</w:t>
      </w:r>
      <w:proofErr w:type="gramEnd"/>
      <w:r>
        <w:rPr>
          <w:rFonts w:ascii="Times New Roman" w:eastAsia="Times New Roman" w:hAnsi="Times New Roman" w:cs="Times New Roman"/>
          <w:sz w:val="28"/>
          <w:szCs w:val="28"/>
          <w:highlight w:val="white"/>
        </w:rPr>
        <w:t xml:space="preserve"> i pijace’’ d.o.o. Podgorica</w:t>
      </w:r>
      <w:r>
        <w:rPr>
          <w:rFonts w:ascii="Times New Roman" w:eastAsia="Times New Roman" w:hAnsi="Times New Roman" w:cs="Times New Roman"/>
          <w:i/>
          <w:sz w:val="28"/>
          <w:szCs w:val="28"/>
          <w:highlight w:val="white"/>
        </w:rPr>
        <w:t xml:space="preserve">   Vrijednost projekta: </w:t>
      </w:r>
      <w:r>
        <w:rPr>
          <w:rFonts w:ascii="Times New Roman" w:eastAsia="Times New Roman" w:hAnsi="Times New Roman" w:cs="Times New Roman"/>
          <w:sz w:val="28"/>
          <w:szCs w:val="28"/>
          <w:highlight w:val="white"/>
        </w:rPr>
        <w:t>cca 400.000,00 eura;</w:t>
      </w:r>
      <w:r>
        <w:rPr>
          <w:rFonts w:ascii="Times New Roman" w:eastAsia="Times New Roman" w:hAnsi="Times New Roman" w:cs="Times New Roman"/>
          <w:i/>
          <w:sz w:val="28"/>
          <w:szCs w:val="28"/>
          <w:highlight w:val="white"/>
        </w:rPr>
        <w:t xml:space="preserve"> Rok realizacije: </w:t>
      </w:r>
      <w:r>
        <w:rPr>
          <w:rFonts w:ascii="Times New Roman" w:eastAsia="Times New Roman" w:hAnsi="Times New Roman" w:cs="Times New Roman"/>
          <w:sz w:val="28"/>
          <w:szCs w:val="28"/>
          <w:highlight w:val="white"/>
        </w:rPr>
        <w:t>2020-2021. godina;</w:t>
      </w:r>
      <w:r>
        <w:rPr>
          <w:rFonts w:ascii="Times New Roman" w:eastAsia="Times New Roman" w:hAnsi="Times New Roman" w:cs="Times New Roman"/>
          <w:i/>
          <w:sz w:val="28"/>
          <w:szCs w:val="28"/>
          <w:highlight w:val="white"/>
        </w:rPr>
        <w:t xml:space="preserve"> Indikatori: </w:t>
      </w:r>
      <w:r>
        <w:rPr>
          <w:rFonts w:ascii="Times New Roman" w:eastAsia="Times New Roman" w:hAnsi="Times New Roman" w:cs="Times New Roman"/>
          <w:sz w:val="28"/>
          <w:szCs w:val="28"/>
          <w:highlight w:val="white"/>
        </w:rPr>
        <w:t>broj prodajnih mjesta i prostora;</w:t>
      </w:r>
      <w:r>
        <w:rPr>
          <w:rFonts w:ascii="Times New Roman" w:eastAsia="Times New Roman" w:hAnsi="Times New Roman" w:cs="Times New Roman"/>
          <w:i/>
          <w:sz w:val="28"/>
          <w:szCs w:val="28"/>
          <w:highlight w:val="white"/>
        </w:rPr>
        <w:t xml:space="preserve"> Izvor finansiranja: </w:t>
      </w:r>
      <w:r>
        <w:rPr>
          <w:rFonts w:ascii="Times New Roman" w:eastAsia="Times New Roman" w:hAnsi="Times New Roman" w:cs="Times New Roman"/>
          <w:sz w:val="28"/>
          <w:szCs w:val="28"/>
          <w:highlight w:val="white"/>
        </w:rPr>
        <w:t>Budžet Glavnog grada.</w:t>
      </w:r>
    </w:p>
    <w:p w:rsidR="00CD785E" w:rsidRDefault="00CD785E">
      <w:pPr>
        <w:spacing w:after="0"/>
        <w:jc w:val="both"/>
        <w:rPr>
          <w:rFonts w:ascii="Times New Roman" w:eastAsia="Times New Roman" w:hAnsi="Times New Roman" w:cs="Times New Roman"/>
          <w:b/>
          <w:sz w:val="28"/>
          <w:szCs w:val="28"/>
          <w:shd w:val="clear" w:color="auto" w:fill="8E7CC3"/>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Projekat realizovan. Iz budžeta Glavnog grada je tokom 2023. godine utrošeno 123.779,90 eura. Ukupan iznos realizovanih sredstava u okviru ovog projekta iznosi 391.882,85 eura, od čega je iznos 268.102,95 eura utrošen u 2022. godini.</w:t>
      </w:r>
    </w:p>
    <w:p w:rsidR="00CD785E" w:rsidRDefault="00CD785E">
      <w:pPr>
        <w:spacing w:after="0"/>
        <w:jc w:val="both"/>
        <w:rPr>
          <w:rFonts w:ascii="Times New Roman" w:eastAsia="Times New Roman" w:hAnsi="Times New Roman" w:cs="Times New Roman"/>
          <w:sz w:val="28"/>
          <w:szCs w:val="28"/>
        </w:rPr>
      </w:pPr>
    </w:p>
    <w:p w:rsidR="00EF463A" w:rsidRDefault="00EF463A">
      <w:pPr>
        <w:spacing w:after="0"/>
        <w:jc w:val="both"/>
        <w:rPr>
          <w:rFonts w:ascii="Times New Roman" w:eastAsia="Times New Roman" w:hAnsi="Times New Roman" w:cs="Times New Roman"/>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98: </w:t>
      </w:r>
      <w:r>
        <w:rPr>
          <w:rFonts w:ascii="Times New Roman" w:eastAsia="Times New Roman" w:hAnsi="Times New Roman" w:cs="Times New Roman"/>
          <w:sz w:val="28"/>
          <w:szCs w:val="28"/>
        </w:rPr>
        <w:t>IZGRADNJA VELEPRODAJNE ZELENE PIJACE</w:t>
      </w:r>
    </w:p>
    <w:p w:rsidR="00CD785E" w:rsidRDefault="00CD785E">
      <w:pPr>
        <w:spacing w:after="0"/>
        <w:rPr>
          <w:rFonts w:ascii="Times New Roman" w:eastAsia="Times New Roman" w:hAnsi="Times New Roman" w:cs="Times New Roman"/>
          <w:sz w:val="28"/>
          <w:szCs w:val="28"/>
          <w:shd w:val="clear" w:color="auto" w:fill="8E7CC3"/>
        </w:rPr>
      </w:pPr>
    </w:p>
    <w:p w:rsidR="00CD785E" w:rsidRDefault="00536F2A">
      <w:pPr>
        <w:spacing w:after="0"/>
        <w:jc w:val="both"/>
        <w:rPr>
          <w:rFonts w:ascii="Times New Roman" w:eastAsia="Times New Roman" w:hAnsi="Times New Roman" w:cs="Times New Roman"/>
          <w:sz w:val="36"/>
          <w:szCs w:val="36"/>
          <w:highlight w:val="white"/>
        </w:rPr>
      </w:pPr>
      <w:r>
        <w:rPr>
          <w:rFonts w:ascii="Times New Roman" w:eastAsia="Times New Roman" w:hAnsi="Times New Roman" w:cs="Times New Roman"/>
          <w:i/>
          <w:sz w:val="28"/>
          <w:szCs w:val="28"/>
          <w:highlight w:val="white"/>
        </w:rPr>
        <w:t xml:space="preserve">Nosioci projekta: </w:t>
      </w:r>
      <w:r>
        <w:rPr>
          <w:rFonts w:ascii="Times New Roman" w:eastAsia="Times New Roman" w:hAnsi="Times New Roman" w:cs="Times New Roman"/>
          <w:sz w:val="28"/>
          <w:szCs w:val="28"/>
          <w:highlight w:val="white"/>
        </w:rPr>
        <w:t>Glavni grad Podgorica</w:t>
      </w:r>
      <w:proofErr w:type="gramStart"/>
      <w:r>
        <w:rPr>
          <w:rFonts w:ascii="Times New Roman" w:eastAsia="Times New Roman" w:hAnsi="Times New Roman" w:cs="Times New Roman"/>
          <w:sz w:val="28"/>
          <w:szCs w:val="28"/>
          <w:highlight w:val="white"/>
        </w:rPr>
        <w:t>, ,,Tržnice</w:t>
      </w:r>
      <w:proofErr w:type="gramEnd"/>
      <w:r>
        <w:rPr>
          <w:rFonts w:ascii="Times New Roman" w:eastAsia="Times New Roman" w:hAnsi="Times New Roman" w:cs="Times New Roman"/>
          <w:sz w:val="28"/>
          <w:szCs w:val="28"/>
          <w:highlight w:val="white"/>
        </w:rPr>
        <w:t xml:space="preserve"> i pijace” d.o.o. Podgorica; </w:t>
      </w:r>
      <w:r>
        <w:rPr>
          <w:rFonts w:ascii="Times New Roman" w:eastAsia="Times New Roman" w:hAnsi="Times New Roman" w:cs="Times New Roman"/>
          <w:i/>
          <w:sz w:val="28"/>
          <w:szCs w:val="28"/>
          <w:highlight w:val="white"/>
        </w:rPr>
        <w:t xml:space="preserve">Rok realizacije: </w:t>
      </w:r>
      <w:r>
        <w:rPr>
          <w:rFonts w:ascii="Times New Roman" w:eastAsia="Times New Roman" w:hAnsi="Times New Roman" w:cs="Times New Roman"/>
          <w:sz w:val="28"/>
          <w:szCs w:val="28"/>
          <w:highlight w:val="white"/>
        </w:rPr>
        <w:t>2023. godina;</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broj prodajnih mjesta i prostora;</w:t>
      </w:r>
      <w:r>
        <w:rPr>
          <w:rFonts w:ascii="Times New Roman" w:eastAsia="Times New Roman" w:hAnsi="Times New Roman" w:cs="Times New Roman"/>
          <w:i/>
          <w:sz w:val="28"/>
          <w:szCs w:val="28"/>
          <w:highlight w:val="white"/>
        </w:rPr>
        <w:t xml:space="preserve"> Ukupan budžet i izvor finansiranja: </w:t>
      </w:r>
      <w:r>
        <w:rPr>
          <w:rFonts w:ascii="Times New Roman" w:eastAsia="Times New Roman" w:hAnsi="Times New Roman" w:cs="Times New Roman"/>
          <w:sz w:val="28"/>
          <w:szCs w:val="28"/>
          <w:highlight w:val="white"/>
        </w:rPr>
        <w:t>Cca 5.000.000 eura uz vrijednost zemljišta i naknade za komunalno opremanje zemljišta, Javno privatno partnerstvo u koje Glavni grad Podgorica ulaže vrijednost zemljišta i pripadajuće naknade za komunalno opremanje građevinskog zemljišta.</w:t>
      </w:r>
    </w:p>
    <w:p w:rsidR="00CD785E" w:rsidRDefault="00CD785E">
      <w:pPr>
        <w:spacing w:after="0"/>
        <w:jc w:val="both"/>
        <w:rPr>
          <w:rFonts w:ascii="Times New Roman" w:eastAsia="Times New Roman" w:hAnsi="Times New Roman" w:cs="Times New Roman"/>
          <w:b/>
          <w:sz w:val="28"/>
          <w:szCs w:val="28"/>
          <w:shd w:val="clear" w:color="auto" w:fill="8E7CC3"/>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xml:space="preserve">Status realizacije: </w:t>
      </w:r>
      <w:r>
        <w:rPr>
          <w:rFonts w:ascii="Times New Roman" w:eastAsia="Times New Roman" w:hAnsi="Times New Roman" w:cs="Times New Roman"/>
          <w:sz w:val="28"/>
          <w:szCs w:val="28"/>
          <w:highlight w:val="white"/>
        </w:rPr>
        <w:t>Projekat nije realizovan. U toku je definisanje alternativne lokacije.</w:t>
      </w:r>
    </w:p>
    <w:p w:rsidR="00CD785E" w:rsidRDefault="00CD785E">
      <w:pPr>
        <w:spacing w:after="0"/>
        <w:jc w:val="both"/>
        <w:rPr>
          <w:rFonts w:ascii="Times New Roman" w:eastAsia="Times New Roman" w:hAnsi="Times New Roman" w:cs="Times New Roman"/>
          <w:b/>
          <w:i/>
          <w:sz w:val="28"/>
          <w:szCs w:val="28"/>
          <w:u w:val="single"/>
        </w:rPr>
      </w:pPr>
    </w:p>
    <w:p w:rsidR="00CD785E" w:rsidRDefault="00CD785E">
      <w:pPr>
        <w:spacing w:after="0"/>
        <w:jc w:val="both"/>
        <w:rPr>
          <w:rFonts w:ascii="Times New Roman" w:eastAsia="Times New Roman" w:hAnsi="Times New Roman" w:cs="Times New Roman"/>
          <w:sz w:val="28"/>
          <w:szCs w:val="28"/>
          <w:highlight w:val="yellow"/>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99: </w:t>
      </w:r>
      <w:r>
        <w:rPr>
          <w:rFonts w:ascii="Times New Roman" w:eastAsia="Times New Roman" w:hAnsi="Times New Roman" w:cs="Times New Roman"/>
          <w:sz w:val="28"/>
          <w:szCs w:val="28"/>
        </w:rPr>
        <w:t xml:space="preserve">IZGRADNJA TRŽNICE SA ZELENOM PIJACOM I PRATEĆOM INFRASTRUKTUROM U GOLUBOVCIMA </w:t>
      </w:r>
    </w:p>
    <w:p w:rsidR="00CD785E" w:rsidRDefault="00CD785E">
      <w:pPr>
        <w:spacing w:after="0"/>
        <w:rPr>
          <w:rFonts w:ascii="Times New Roman" w:eastAsia="Times New Roman" w:hAnsi="Times New Roman" w:cs="Times New Roman"/>
          <w:sz w:val="28"/>
          <w:szCs w:val="28"/>
          <w:shd w:val="clear" w:color="auto" w:fill="8E7CC3"/>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Nosioci projekta: </w:t>
      </w:r>
      <w:r>
        <w:rPr>
          <w:rFonts w:ascii="Times New Roman" w:eastAsia="Times New Roman" w:hAnsi="Times New Roman" w:cs="Times New Roman"/>
          <w:sz w:val="28"/>
          <w:szCs w:val="28"/>
          <w:highlight w:val="white"/>
        </w:rPr>
        <w:t xml:space="preserve">Opština u okviru Glavnog grada Golubovci; </w:t>
      </w:r>
      <w:r>
        <w:rPr>
          <w:rFonts w:ascii="Times New Roman" w:eastAsia="Times New Roman" w:hAnsi="Times New Roman" w:cs="Times New Roman"/>
          <w:i/>
          <w:sz w:val="28"/>
          <w:szCs w:val="28"/>
          <w:highlight w:val="white"/>
        </w:rPr>
        <w:t xml:space="preserve">Rok realizacije: </w:t>
      </w:r>
      <w:r>
        <w:rPr>
          <w:rFonts w:ascii="Times New Roman" w:eastAsia="Times New Roman" w:hAnsi="Times New Roman" w:cs="Times New Roman"/>
          <w:sz w:val="28"/>
          <w:szCs w:val="28"/>
          <w:highlight w:val="white"/>
        </w:rPr>
        <w:t>2022. godina;</w:t>
      </w:r>
      <w:r>
        <w:rPr>
          <w:rFonts w:ascii="Times New Roman" w:eastAsia="Times New Roman" w:hAnsi="Times New Roman" w:cs="Times New Roman"/>
          <w:i/>
          <w:sz w:val="28"/>
          <w:szCs w:val="28"/>
          <w:highlight w:val="white"/>
        </w:rPr>
        <w:t xml:space="preserve"> Projektni ishod i izlazni indikatori: </w:t>
      </w:r>
      <w:r>
        <w:rPr>
          <w:rFonts w:ascii="Times New Roman" w:eastAsia="Times New Roman" w:hAnsi="Times New Roman" w:cs="Times New Roman"/>
          <w:sz w:val="28"/>
          <w:szCs w:val="28"/>
          <w:highlight w:val="white"/>
        </w:rPr>
        <w:t>izgrađena tržnica sa zelenom pijacom, broj novih radnih mjesta;</w:t>
      </w:r>
      <w:r>
        <w:rPr>
          <w:rFonts w:ascii="Times New Roman" w:eastAsia="Times New Roman" w:hAnsi="Times New Roman" w:cs="Times New Roman"/>
          <w:i/>
          <w:sz w:val="28"/>
          <w:szCs w:val="28"/>
          <w:highlight w:val="white"/>
        </w:rPr>
        <w:t xml:space="preserve"> Ukupan budžet i izvor finansiranja: </w:t>
      </w:r>
      <w:r>
        <w:rPr>
          <w:rFonts w:ascii="Times New Roman" w:eastAsia="Times New Roman" w:hAnsi="Times New Roman" w:cs="Times New Roman"/>
          <w:sz w:val="28"/>
          <w:szCs w:val="28"/>
          <w:highlight w:val="white"/>
        </w:rPr>
        <w:t>Budžet Glavnog grada/Budžet Opštine Golubovci, privatno-javno partnerstvo.</w:t>
      </w:r>
    </w:p>
    <w:p w:rsidR="00CD785E" w:rsidRDefault="00CD785E">
      <w:pPr>
        <w:spacing w:after="0"/>
        <w:jc w:val="both"/>
        <w:rPr>
          <w:rFonts w:ascii="Times New Roman" w:eastAsia="Times New Roman" w:hAnsi="Times New Roman" w:cs="Times New Roman"/>
          <w:b/>
          <w:sz w:val="28"/>
          <w:szCs w:val="28"/>
          <w:shd w:val="clear" w:color="auto" w:fill="8E7CC3"/>
        </w:rPr>
      </w:pPr>
    </w:p>
    <w:p w:rsidR="00CD785E" w:rsidRDefault="00536F2A">
      <w:pPr>
        <w:spacing w:after="0"/>
        <w:jc w:val="both"/>
        <w:rPr>
          <w:rFonts w:ascii="Times New Roman" w:eastAsia="Times New Roman" w:hAnsi="Times New Roman" w:cs="Times New Roman"/>
          <w:b/>
          <w:i/>
          <w:sz w:val="28"/>
          <w:szCs w:val="28"/>
          <w:u w:val="single"/>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b/>
          <w:i/>
          <w:sz w:val="28"/>
          <w:szCs w:val="28"/>
          <w:u w:val="single"/>
        </w:rPr>
      </w:pPr>
    </w:p>
    <w:p w:rsidR="00CD785E" w:rsidRDefault="00CD785E">
      <w:pPr>
        <w:spacing w:after="0"/>
        <w:jc w:val="both"/>
        <w:rPr>
          <w:rFonts w:ascii="Times New Roman" w:eastAsia="Times New Roman" w:hAnsi="Times New Roman" w:cs="Times New Roman"/>
          <w:b/>
          <w:i/>
          <w:sz w:val="28"/>
          <w:szCs w:val="28"/>
          <w:u w:val="singl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100: </w:t>
      </w:r>
      <w:r>
        <w:rPr>
          <w:rFonts w:ascii="Times New Roman" w:eastAsia="Times New Roman" w:hAnsi="Times New Roman" w:cs="Times New Roman"/>
          <w:sz w:val="28"/>
          <w:szCs w:val="28"/>
        </w:rPr>
        <w:t>OSNIVANJE AGROBIZNIS CENTRA U ZETI</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 xml:space="preserve">Opština u okviru Glavnog grada Golubovci; </w:t>
      </w:r>
      <w:r>
        <w:rPr>
          <w:rFonts w:ascii="Times New Roman" w:eastAsia="Times New Roman" w:hAnsi="Times New Roman" w:cs="Times New Roman"/>
          <w:i/>
          <w:sz w:val="28"/>
          <w:szCs w:val="28"/>
        </w:rPr>
        <w:t>Vrijednost projekta;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2023. godina; </w:t>
      </w:r>
      <w:r>
        <w:rPr>
          <w:rFonts w:ascii="Times New Roman" w:eastAsia="Times New Roman" w:hAnsi="Times New Roman" w:cs="Times New Roman"/>
          <w:i/>
          <w:sz w:val="28"/>
          <w:szCs w:val="28"/>
          <w:highlight w:val="white"/>
        </w:rPr>
        <w:t xml:space="preserve">Projektni ishod i izlazni indikatori: </w:t>
      </w:r>
      <w:r>
        <w:rPr>
          <w:rFonts w:ascii="Times New Roman" w:eastAsia="Times New Roman" w:hAnsi="Times New Roman" w:cs="Times New Roman"/>
          <w:sz w:val="28"/>
          <w:szCs w:val="28"/>
          <w:highlight w:val="white"/>
        </w:rPr>
        <w:t xml:space="preserve">osnovan agrobiznis centar i zaposlen stručni i tehnički kadar. Broj registrovanih proizvođača/objekata i broj obrađenih zahtjeva; </w:t>
      </w:r>
      <w:r>
        <w:rPr>
          <w:rFonts w:ascii="Times New Roman" w:eastAsia="Times New Roman" w:hAnsi="Times New Roman" w:cs="Times New Roman"/>
          <w:i/>
          <w:sz w:val="28"/>
          <w:szCs w:val="28"/>
          <w:highlight w:val="white"/>
        </w:rPr>
        <w:t xml:space="preserve">Ukupan budžet i izvor finansiranja: </w:t>
      </w:r>
      <w:r>
        <w:rPr>
          <w:rFonts w:ascii="Times New Roman" w:eastAsia="Times New Roman" w:hAnsi="Times New Roman" w:cs="Times New Roman"/>
          <w:sz w:val="28"/>
          <w:szCs w:val="28"/>
          <w:highlight w:val="white"/>
        </w:rPr>
        <w:t xml:space="preserve">Budžet Glavnog grada, Ministarstvo poljoprivrede i ruralnog razvoja, donacije. </w:t>
      </w:r>
    </w:p>
    <w:p w:rsidR="00CD785E" w:rsidRDefault="00CD785E">
      <w:pPr>
        <w:spacing w:after="0"/>
        <w:jc w:val="both"/>
        <w:rPr>
          <w:rFonts w:ascii="Times New Roman" w:eastAsia="Times New Roman" w:hAnsi="Times New Roman" w:cs="Times New Roman"/>
          <w:b/>
          <w:sz w:val="28"/>
          <w:szCs w:val="28"/>
          <w:highlight w:val="yellow"/>
        </w:rPr>
      </w:pP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rPr>
        <w:t>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w:t>
      </w:r>
      <w:r>
        <w:rPr>
          <w:rFonts w:ascii="Times New Roman" w:eastAsia="Times New Roman" w:hAnsi="Times New Roman" w:cs="Times New Roman"/>
          <w:sz w:val="28"/>
          <w:szCs w:val="28"/>
        </w:rPr>
        <w:lastRenderedPageBreak/>
        <w:t>Glavnog grada Podgorica nisu sprovodila aktivnosti na ovom području u 2023. godini.</w:t>
      </w:r>
    </w:p>
    <w:p w:rsidR="00CD785E" w:rsidRDefault="00CD785E">
      <w:pPr>
        <w:spacing w:after="0"/>
        <w:jc w:val="both"/>
        <w:rPr>
          <w:rFonts w:ascii="Times New Roman" w:eastAsia="Times New Roman" w:hAnsi="Times New Roman" w:cs="Times New Roman"/>
          <w:b/>
          <w:sz w:val="28"/>
          <w:szCs w:val="28"/>
          <w:shd w:val="clear" w:color="auto" w:fill="9FC5E8"/>
        </w:rPr>
      </w:pPr>
    </w:p>
    <w:p w:rsidR="0074650E" w:rsidRDefault="0074650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101: </w:t>
      </w:r>
      <w:r>
        <w:rPr>
          <w:rFonts w:ascii="Times New Roman" w:eastAsia="Times New Roman" w:hAnsi="Times New Roman" w:cs="Times New Roman"/>
          <w:sz w:val="28"/>
          <w:szCs w:val="28"/>
        </w:rPr>
        <w:t>IZRADA STUDIJE IZVODLJIVOSTI ZA KULTIVACIJU KRŠA</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 xml:space="preserve">Sekretarijat za preduzetništvo, Uprava za šume Crne Gore; </w:t>
      </w:r>
      <w:r>
        <w:rPr>
          <w:rFonts w:ascii="Times New Roman" w:eastAsia="Times New Roman" w:hAnsi="Times New Roman" w:cs="Times New Roman"/>
          <w:i/>
          <w:sz w:val="28"/>
          <w:szCs w:val="28"/>
        </w:rPr>
        <w:t>Vrijednost projekta;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2023. godine; </w:t>
      </w:r>
      <w:r>
        <w:rPr>
          <w:rFonts w:ascii="Times New Roman" w:eastAsia="Times New Roman" w:hAnsi="Times New Roman" w:cs="Times New Roman"/>
          <w:i/>
          <w:sz w:val="28"/>
          <w:szCs w:val="28"/>
          <w:highlight w:val="white"/>
        </w:rPr>
        <w:t xml:space="preserve">Projektni ishod i izlazni indikatori: </w:t>
      </w:r>
      <w:r>
        <w:rPr>
          <w:rFonts w:ascii="Times New Roman" w:eastAsia="Times New Roman" w:hAnsi="Times New Roman" w:cs="Times New Roman"/>
          <w:sz w:val="28"/>
          <w:szCs w:val="28"/>
          <w:highlight w:val="white"/>
        </w:rPr>
        <w:t xml:space="preserve">urađena studija; </w:t>
      </w:r>
      <w:r>
        <w:rPr>
          <w:rFonts w:ascii="Times New Roman" w:eastAsia="Times New Roman" w:hAnsi="Times New Roman" w:cs="Times New Roman"/>
          <w:i/>
          <w:sz w:val="28"/>
          <w:szCs w:val="28"/>
          <w:highlight w:val="white"/>
        </w:rPr>
        <w:t xml:space="preserve">Ukupan budžet i izvor finansiranja: </w:t>
      </w:r>
      <w:r>
        <w:rPr>
          <w:rFonts w:ascii="Times New Roman" w:eastAsia="Times New Roman" w:hAnsi="Times New Roman" w:cs="Times New Roman"/>
          <w:sz w:val="28"/>
          <w:szCs w:val="28"/>
          <w:highlight w:val="white"/>
        </w:rPr>
        <w:t>vrijednost studije, Budžet Glavnog grada.</w:t>
      </w:r>
    </w:p>
    <w:p w:rsidR="00CD785E" w:rsidRDefault="00CD785E">
      <w:pPr>
        <w:spacing w:after="0"/>
        <w:jc w:val="both"/>
        <w:rPr>
          <w:rFonts w:ascii="Times New Roman" w:eastAsia="Times New Roman" w:hAnsi="Times New Roman" w:cs="Times New Roman"/>
          <w:b/>
          <w:sz w:val="28"/>
          <w:szCs w:val="28"/>
        </w:rPr>
      </w:pPr>
    </w:p>
    <w:p w:rsidR="00CD785E" w:rsidRPr="001B054C"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Projekat nije realizovan.</w:t>
      </w:r>
    </w:p>
    <w:p w:rsidR="00CD785E" w:rsidRDefault="00536F2A" w:rsidP="00B53EBB">
      <w:pPr>
        <w:pStyle w:val="Heading2"/>
        <w:numPr>
          <w:ilvl w:val="0"/>
          <w:numId w:val="0"/>
        </w:numPr>
        <w:spacing w:after="0"/>
        <w:rPr>
          <w:rFonts w:ascii="Times New Roman" w:hAnsi="Times New Roman" w:cs="Times New Roman"/>
        </w:rPr>
      </w:pPr>
      <w:bookmarkStart w:id="14" w:name="_Toc164674233"/>
      <w:r>
        <w:rPr>
          <w:rFonts w:ascii="Times New Roman" w:hAnsi="Times New Roman" w:cs="Times New Roman"/>
        </w:rPr>
        <w:t>SPECIFIČNI CILJ III - Razvoj turizma i zaštita životne sredine</w:t>
      </w:r>
      <w:bookmarkEnd w:id="14"/>
    </w:p>
    <w:p w:rsidR="00CD785E" w:rsidRDefault="00536F2A" w:rsidP="00B53EBB">
      <w:pPr>
        <w:pStyle w:val="Heading3"/>
        <w:numPr>
          <w:ilvl w:val="0"/>
          <w:numId w:val="0"/>
        </w:numPr>
        <w:spacing w:after="0"/>
        <w:rPr>
          <w:rFonts w:ascii="Times New Roman" w:hAnsi="Times New Roman"/>
          <w:sz w:val="28"/>
          <w:szCs w:val="28"/>
          <w:u w:val="single"/>
        </w:rPr>
      </w:pPr>
      <w:bookmarkStart w:id="15" w:name="_Toc164674234"/>
      <w:r>
        <w:rPr>
          <w:rFonts w:ascii="Times New Roman" w:hAnsi="Times New Roman"/>
          <w:sz w:val="28"/>
          <w:szCs w:val="28"/>
          <w:u w:val="single"/>
        </w:rPr>
        <w:t>PRIORITET 3.1. Unapređenje turističke ponude</w:t>
      </w:r>
      <w:bookmarkEnd w:id="15"/>
    </w:p>
    <w:p w:rsidR="00CD785E" w:rsidRDefault="00CD785E"/>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102: </w:t>
      </w:r>
      <w:r>
        <w:rPr>
          <w:rFonts w:ascii="Times New Roman" w:eastAsia="Times New Roman" w:hAnsi="Times New Roman" w:cs="Times New Roman"/>
          <w:sz w:val="28"/>
          <w:szCs w:val="28"/>
        </w:rPr>
        <w:t>IZRADA IDEJNOG RJEŠENJA ZA AKVA PARK</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proofErr w:type="gramStart"/>
      <w:r>
        <w:rPr>
          <w:rFonts w:ascii="Times New Roman" w:eastAsia="Times New Roman" w:hAnsi="Times New Roman" w:cs="Times New Roman"/>
          <w:sz w:val="28"/>
          <w:szCs w:val="28"/>
        </w:rPr>
        <w:t>, ,,Sportski</w:t>
      </w:r>
      <w:proofErr w:type="gramEnd"/>
      <w:r>
        <w:rPr>
          <w:rFonts w:ascii="Times New Roman" w:eastAsia="Times New Roman" w:hAnsi="Times New Roman" w:cs="Times New Roman"/>
          <w:sz w:val="28"/>
          <w:szCs w:val="28"/>
        </w:rPr>
        <w:t xml:space="preserve"> objekti” d.o.o. ili Investitor; </w:t>
      </w:r>
      <w:r>
        <w:rPr>
          <w:rFonts w:ascii="Times New Roman" w:eastAsia="Times New Roman" w:hAnsi="Times New Roman" w:cs="Times New Roman"/>
          <w:i/>
          <w:sz w:val="28"/>
          <w:szCs w:val="28"/>
        </w:rPr>
        <w:t>Vrijednost projekta;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2021. godina; </w:t>
      </w:r>
      <w:r>
        <w:rPr>
          <w:rFonts w:ascii="Times New Roman" w:eastAsia="Times New Roman" w:hAnsi="Times New Roman" w:cs="Times New Roman"/>
          <w:i/>
          <w:sz w:val="28"/>
          <w:szCs w:val="28"/>
          <w:highlight w:val="white"/>
        </w:rPr>
        <w:t xml:space="preserve">Projektni ishod i izlazni indikatori: </w:t>
      </w:r>
      <w:r>
        <w:rPr>
          <w:rFonts w:ascii="Times New Roman" w:eastAsia="Times New Roman" w:hAnsi="Times New Roman" w:cs="Times New Roman"/>
          <w:sz w:val="28"/>
          <w:szCs w:val="28"/>
          <w:highlight w:val="white"/>
        </w:rPr>
        <w:t xml:space="preserve">broj turista; </w:t>
      </w:r>
      <w:r>
        <w:rPr>
          <w:rFonts w:ascii="Times New Roman" w:eastAsia="Times New Roman" w:hAnsi="Times New Roman" w:cs="Times New Roman"/>
          <w:i/>
          <w:sz w:val="28"/>
          <w:szCs w:val="28"/>
          <w:highlight w:val="white"/>
        </w:rPr>
        <w:t xml:space="preserve">Ukupan budžet i izvor finansiranja: </w:t>
      </w:r>
      <w:r>
        <w:rPr>
          <w:rFonts w:ascii="Times New Roman" w:eastAsia="Times New Roman" w:hAnsi="Times New Roman" w:cs="Times New Roman"/>
          <w:sz w:val="28"/>
          <w:szCs w:val="28"/>
          <w:highlight w:val="white"/>
        </w:rPr>
        <w:t>2.000.000,00 eura, Model javnog privatnog partnerstva.</w:t>
      </w: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Projekat nije realizovan.</w:t>
      </w: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103: </w:t>
      </w:r>
      <w:r>
        <w:rPr>
          <w:rFonts w:ascii="Times New Roman" w:eastAsia="Times New Roman" w:hAnsi="Times New Roman" w:cs="Times New Roman"/>
          <w:sz w:val="28"/>
          <w:szCs w:val="28"/>
        </w:rPr>
        <w:t xml:space="preserve">IZRADA STUDIJE IZVODLJIVOSTI ZA UREĐIVANJE NASELJA SINJAC UZ OBALU MALOG BLATA I VRANJINE </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 xml:space="preserve">Sekretarijat za preduzetništvo, TO Podgorica, TO Bar, TO Cetinje, NTO; </w:t>
      </w:r>
      <w:r>
        <w:rPr>
          <w:rFonts w:ascii="Times New Roman" w:eastAsia="Times New Roman" w:hAnsi="Times New Roman" w:cs="Times New Roman"/>
          <w:i/>
          <w:sz w:val="28"/>
          <w:szCs w:val="28"/>
        </w:rPr>
        <w:t>Vrijednost projekta;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2023. godina; </w:t>
      </w:r>
      <w:r>
        <w:rPr>
          <w:rFonts w:ascii="Times New Roman" w:eastAsia="Times New Roman" w:hAnsi="Times New Roman" w:cs="Times New Roman"/>
          <w:i/>
          <w:sz w:val="28"/>
          <w:szCs w:val="28"/>
          <w:highlight w:val="white"/>
        </w:rPr>
        <w:t>Projektni ishod i izlazni indikatori</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urađena studija; </w:t>
      </w:r>
      <w:r>
        <w:rPr>
          <w:rFonts w:ascii="Times New Roman" w:eastAsia="Times New Roman" w:hAnsi="Times New Roman" w:cs="Times New Roman"/>
          <w:i/>
          <w:sz w:val="28"/>
          <w:szCs w:val="28"/>
          <w:highlight w:val="white"/>
        </w:rPr>
        <w:t xml:space="preserve">Ukupan budžet i izvor finansiranja: </w:t>
      </w:r>
      <w:r>
        <w:rPr>
          <w:rFonts w:ascii="Times New Roman" w:eastAsia="Times New Roman" w:hAnsi="Times New Roman" w:cs="Times New Roman"/>
          <w:sz w:val="28"/>
          <w:szCs w:val="28"/>
          <w:highlight w:val="white"/>
        </w:rPr>
        <w:t>Budžet Glavnog grada, Budžet Crne Gore u ugovorenim procentima, donacije.</w:t>
      </w: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32"/>
          <w:szCs w:val="32"/>
          <w:highlight w:val="yellow"/>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104: </w:t>
      </w:r>
      <w:r>
        <w:rPr>
          <w:rFonts w:ascii="Times New Roman" w:eastAsia="Times New Roman" w:hAnsi="Times New Roman" w:cs="Times New Roman"/>
          <w:sz w:val="28"/>
          <w:szCs w:val="28"/>
        </w:rPr>
        <w:t xml:space="preserve">OSNIVANJE ZAVIČAJNOG MUZEJA U ZETI </w:t>
      </w:r>
    </w:p>
    <w:p w:rsidR="00CD785E" w:rsidRDefault="00CD785E">
      <w:pPr>
        <w:spacing w:after="0"/>
        <w:jc w:val="both"/>
        <w:rPr>
          <w:rFonts w:ascii="Times New Roman" w:eastAsia="Times New Roman" w:hAnsi="Times New Roman" w:cs="Times New Roman"/>
          <w:b/>
          <w:i/>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 xml:space="preserve">Opština u okviru Glavnog grada Golubovci; </w:t>
      </w:r>
      <w:r>
        <w:rPr>
          <w:rFonts w:ascii="Times New Roman" w:eastAsia="Times New Roman" w:hAnsi="Times New Roman" w:cs="Times New Roman"/>
          <w:i/>
          <w:sz w:val="28"/>
          <w:szCs w:val="28"/>
        </w:rPr>
        <w:t xml:space="preserve">Vrijednost projekta;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highlight w:val="white"/>
        </w:rPr>
        <w:t>Projektni ishod i izlazni indikatori</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osnovan zavičajni muzej sa svim sadržajima postavke (eksponata), broj posjetilaca i broj ulaznica</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8"/>
          <w:szCs w:val="28"/>
          <w:highlight w:val="white"/>
        </w:rPr>
        <w:t xml:space="preserve">Ukupan budžet i izvor finansiranja: </w:t>
      </w:r>
      <w:r>
        <w:rPr>
          <w:rFonts w:ascii="Times New Roman" w:eastAsia="Times New Roman" w:hAnsi="Times New Roman" w:cs="Times New Roman"/>
          <w:sz w:val="28"/>
          <w:szCs w:val="28"/>
          <w:highlight w:val="white"/>
        </w:rPr>
        <w:t>Budžet Glavnog grada, Ministarstvo prosvjete, Ministarstvo kulture, JU ,,Muzeji i galerije”, donacije.</w:t>
      </w: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sz w:val="28"/>
          <w:szCs w:val="28"/>
          <w:highlight w:val="yellow"/>
        </w:rPr>
      </w:pPr>
    </w:p>
    <w:p w:rsidR="0074650E" w:rsidRDefault="0074650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105: </w:t>
      </w:r>
      <w:r>
        <w:rPr>
          <w:rFonts w:ascii="Times New Roman" w:eastAsia="Times New Roman" w:hAnsi="Times New Roman" w:cs="Times New Roman"/>
          <w:sz w:val="28"/>
          <w:szCs w:val="28"/>
        </w:rPr>
        <w:t xml:space="preserve">IZGRADNJA SAOBRAĆAJNICE U ZONI </w:t>
      </w:r>
      <w:proofErr w:type="gramStart"/>
      <w:r>
        <w:rPr>
          <w:rFonts w:ascii="Times New Roman" w:eastAsia="Times New Roman" w:hAnsi="Times New Roman" w:cs="Times New Roman"/>
          <w:sz w:val="28"/>
          <w:szCs w:val="28"/>
        </w:rPr>
        <w:t>DSL ,</w:t>
      </w:r>
      <w:proofErr w:type="gramEnd"/>
      <w:r>
        <w:rPr>
          <w:rFonts w:ascii="Times New Roman" w:eastAsia="Times New Roman" w:hAnsi="Times New Roman" w:cs="Times New Roman"/>
          <w:sz w:val="28"/>
          <w:szCs w:val="28"/>
        </w:rPr>
        <w:t>,VRANJINA SA LESENDROM”</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 xml:space="preserve">Opština u okviru Glavnog grada Golubovci; Vrijednost projekta: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2023. godina; </w:t>
      </w:r>
      <w:r>
        <w:rPr>
          <w:rFonts w:ascii="Times New Roman" w:eastAsia="Times New Roman" w:hAnsi="Times New Roman" w:cs="Times New Roman"/>
          <w:i/>
          <w:sz w:val="28"/>
          <w:szCs w:val="28"/>
          <w:highlight w:val="white"/>
        </w:rPr>
        <w:t>Projektni ishod i izlazni indikatori</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urađen projekat i izgrađena kolsko pješačka saobraćajnica; </w:t>
      </w:r>
      <w:r>
        <w:rPr>
          <w:rFonts w:ascii="Times New Roman" w:eastAsia="Times New Roman" w:hAnsi="Times New Roman" w:cs="Times New Roman"/>
          <w:i/>
          <w:sz w:val="28"/>
          <w:szCs w:val="28"/>
          <w:highlight w:val="white"/>
        </w:rPr>
        <w:t xml:space="preserve">Ukupan budžet i izvor finansiranja: </w:t>
      </w:r>
      <w:r>
        <w:rPr>
          <w:rFonts w:ascii="Times New Roman" w:eastAsia="Times New Roman" w:hAnsi="Times New Roman" w:cs="Times New Roman"/>
          <w:sz w:val="28"/>
          <w:szCs w:val="28"/>
          <w:highlight w:val="white"/>
        </w:rPr>
        <w:t>Budžet Glavnog grada/Opštine Golubovci, Budžet Crne Gore, donacije.</w:t>
      </w:r>
    </w:p>
    <w:p w:rsidR="00CD785E" w:rsidRDefault="00CD785E">
      <w:pPr>
        <w:spacing w:after="0"/>
        <w:jc w:val="both"/>
        <w:rPr>
          <w:rFonts w:ascii="Times New Roman" w:eastAsia="Times New Roman" w:hAnsi="Times New Roman" w:cs="Times New Roman"/>
          <w:sz w:val="28"/>
          <w:szCs w:val="28"/>
          <w:highlight w:val="white"/>
        </w:rPr>
      </w:pPr>
    </w:p>
    <w:p w:rsidR="001B054C" w:rsidRPr="001B054C" w:rsidRDefault="00536F2A" w:rsidP="001B054C">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p>
    <w:p w:rsidR="00CD785E" w:rsidRDefault="00536F2A" w:rsidP="00B53EBB">
      <w:pPr>
        <w:pStyle w:val="Heading3"/>
        <w:numPr>
          <w:ilvl w:val="0"/>
          <w:numId w:val="0"/>
        </w:numPr>
        <w:spacing w:after="0"/>
        <w:rPr>
          <w:rFonts w:ascii="Times New Roman" w:hAnsi="Times New Roman"/>
          <w:sz w:val="28"/>
          <w:szCs w:val="28"/>
          <w:u w:val="single"/>
        </w:rPr>
      </w:pPr>
      <w:bookmarkStart w:id="16" w:name="_Toc164674235"/>
      <w:proofErr w:type="gramStart"/>
      <w:r>
        <w:rPr>
          <w:rFonts w:ascii="Times New Roman" w:hAnsi="Times New Roman"/>
          <w:sz w:val="28"/>
          <w:szCs w:val="28"/>
          <w:u w:val="single"/>
        </w:rPr>
        <w:t>PRIORITET 3.2.</w:t>
      </w:r>
      <w:proofErr w:type="gramEnd"/>
      <w:r>
        <w:rPr>
          <w:rFonts w:ascii="Times New Roman" w:hAnsi="Times New Roman"/>
          <w:sz w:val="28"/>
          <w:szCs w:val="28"/>
          <w:u w:val="single"/>
        </w:rPr>
        <w:t xml:space="preserve"> Organizovano upravljanje komunalnim i neopasnim građevinskim otpadom</w:t>
      </w:r>
      <w:bookmarkEnd w:id="16"/>
    </w:p>
    <w:p w:rsidR="00CD785E" w:rsidRDefault="00CD785E">
      <w:pPr>
        <w:spacing w:after="0"/>
        <w:rPr>
          <w:rFonts w:ascii="Times New Roman" w:eastAsia="Times New Roman" w:hAnsi="Times New Roman" w:cs="Times New Roman"/>
          <w:b/>
          <w:i/>
          <w:sz w:val="28"/>
          <w:szCs w:val="28"/>
          <w:u w:val="singl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106: </w:t>
      </w:r>
      <w:r>
        <w:rPr>
          <w:rFonts w:ascii="Times New Roman" w:eastAsia="Times New Roman" w:hAnsi="Times New Roman" w:cs="Times New Roman"/>
          <w:sz w:val="28"/>
          <w:szCs w:val="28"/>
        </w:rPr>
        <w:t>JAČANJE EKOLOŠKE SVIJESTI GRAĐANA O POTREBI PRAVILNOG ODLAGANJA OTPADA NA TERITORIJI GLAVNOG GRADA PODGORICE</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Nosioci projekta:</w:t>
      </w:r>
      <w:r>
        <w:rPr>
          <w:rFonts w:ascii="Times New Roman" w:eastAsia="Times New Roman" w:hAnsi="Times New Roman" w:cs="Times New Roman"/>
          <w:sz w:val="28"/>
          <w:szCs w:val="28"/>
        </w:rPr>
        <w:t xml:space="preserve"> Glavni grad Podgorica i </w:t>
      </w:r>
      <w:proofErr w:type="gramStart"/>
      <w:r>
        <w:rPr>
          <w:rFonts w:ascii="Times New Roman" w:eastAsia="Times New Roman" w:hAnsi="Times New Roman" w:cs="Times New Roman"/>
          <w:sz w:val="28"/>
          <w:szCs w:val="28"/>
        </w:rPr>
        <w:t>,,Čistoća’’</w:t>
      </w:r>
      <w:proofErr w:type="gramEnd"/>
      <w:r>
        <w:rPr>
          <w:rFonts w:ascii="Times New Roman" w:eastAsia="Times New Roman" w:hAnsi="Times New Roman" w:cs="Times New Roman"/>
          <w:sz w:val="28"/>
          <w:szCs w:val="28"/>
        </w:rPr>
        <w:t xml:space="preserve"> d.o.o.;</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125.000,00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kontinuirano do 2025. </w:t>
      </w:r>
      <w:proofErr w:type="gramStart"/>
      <w:r>
        <w:rPr>
          <w:rFonts w:ascii="Times New Roman" w:eastAsia="Times New Roman" w:hAnsi="Times New Roman" w:cs="Times New Roman"/>
          <w:sz w:val="28"/>
          <w:szCs w:val="28"/>
        </w:rPr>
        <w:t>godine</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highlight w:val="white"/>
        </w:rPr>
        <w:t>Projektni ishod i izlazni indikatori</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broj izgrađenih komunalnih sadržaja;</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 – 100.000,00 eura, sredstva ,,Čistoća” d.o.o - 25.000,00 eura i donacije.</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Društvo je tokom 2023. </w:t>
      </w:r>
      <w:proofErr w:type="gramStart"/>
      <w:r>
        <w:rPr>
          <w:rFonts w:ascii="Times New Roman" w:eastAsia="Times New Roman" w:hAnsi="Times New Roman" w:cs="Times New Roman"/>
          <w:sz w:val="28"/>
          <w:szCs w:val="28"/>
        </w:rPr>
        <w:t>godine</w:t>
      </w:r>
      <w:proofErr w:type="gramEnd"/>
      <w:r>
        <w:rPr>
          <w:rFonts w:ascii="Times New Roman" w:eastAsia="Times New Roman" w:hAnsi="Times New Roman" w:cs="Times New Roman"/>
          <w:sz w:val="28"/>
          <w:szCs w:val="28"/>
        </w:rPr>
        <w:t>, putem štampanih, elektronskih medija i društvenih mreža apelovalo na građane i pravne subjekte da otpad koji produkuju odlažu na propisan način, poštujući primijenjeni koncept „suva“ i „mokra“ frakcija. Takođe, doprinos određenim efektima koji su doprinijeli jačanju ekološke svijesti kod građana, ostvaren je i primjenom aplikacije Kasper.</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Poseban doprinos pravilnom odlaganju otpada na reciklažnim dvorištima, mobilnom reciklažnom dvorištu i pored posuda za „suvu</w:t>
      </w:r>
      <w:proofErr w:type="gramStart"/>
      <w:r>
        <w:rPr>
          <w:rFonts w:ascii="Times New Roman" w:eastAsia="Times New Roman" w:hAnsi="Times New Roman" w:cs="Times New Roman"/>
          <w:sz w:val="28"/>
          <w:szCs w:val="28"/>
        </w:rPr>
        <w:t>“ i</w:t>
      </w:r>
      <w:proofErr w:type="gramEnd"/>
      <w:r>
        <w:rPr>
          <w:rFonts w:ascii="Times New Roman" w:eastAsia="Times New Roman" w:hAnsi="Times New Roman" w:cs="Times New Roman"/>
          <w:sz w:val="28"/>
          <w:szCs w:val="28"/>
        </w:rPr>
        <w:t xml:space="preserve"> „mokru“ frakciju imale su održane edukativne radionice, koje sprovode specijalizanti zaštite životne sredine i biolozi zaposleni u ovom Društvu, organizovane za veliki broj prvenstveno najmlađe populacije. Tokom 2023. godine, održano je ukupno 20 radionica u kojima su učestvovala 1.441 učenika školskog i predškolskog uzrasta. </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Radionice su imale za cilj podizanje ekološke svijesti učenika o načinu pravilnog upravljanja otpadom, a održane su na reciklažnim dvorištima, školskim dvorištima, pored mobilnog reciklažnog dvorišta, pored posuda za „suvu</w:t>
      </w:r>
      <w:proofErr w:type="gramStart"/>
      <w:r>
        <w:rPr>
          <w:rFonts w:ascii="Times New Roman" w:eastAsia="Times New Roman" w:hAnsi="Times New Roman" w:cs="Times New Roman"/>
          <w:sz w:val="28"/>
          <w:szCs w:val="28"/>
        </w:rPr>
        <w:t>“ i</w:t>
      </w:r>
      <w:proofErr w:type="gramEnd"/>
      <w:r>
        <w:rPr>
          <w:rFonts w:ascii="Times New Roman" w:eastAsia="Times New Roman" w:hAnsi="Times New Roman" w:cs="Times New Roman"/>
          <w:sz w:val="28"/>
          <w:szCs w:val="28"/>
        </w:rPr>
        <w:t xml:space="preserve"> „mokru“ frakciju, čime se predškolski i školski uzrast blagovremeno, od malih nogu, pravilno usmjerava, sticanjem navika, odlaganja otpada na propisan način, čime se doprinosi i zaštiti životne sredine svog okruženja.  </w:t>
      </w:r>
    </w:p>
    <w:p w:rsidR="00CD785E" w:rsidRDefault="00CD785E">
      <w:pPr>
        <w:spacing w:after="0"/>
        <w:jc w:val="both"/>
        <w:rPr>
          <w:rFonts w:ascii="Times New Roman" w:eastAsia="Times New Roman" w:hAnsi="Times New Roman" w:cs="Times New Roman"/>
          <w:b/>
          <w:sz w:val="28"/>
          <w:szCs w:val="28"/>
        </w:rPr>
      </w:pPr>
      <w:bookmarkStart w:id="17" w:name="_heading=h.4v34bsqxib2f" w:colFirst="0" w:colLast="0"/>
      <w:bookmarkStart w:id="18" w:name="_heading=h.v3080k7c6egr" w:colFirst="0" w:colLast="0"/>
      <w:bookmarkEnd w:id="17"/>
      <w:bookmarkEnd w:id="18"/>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107</w:t>
      </w:r>
      <w:r>
        <w:rPr>
          <w:rFonts w:ascii="Times New Roman" w:eastAsia="Times New Roman" w:hAnsi="Times New Roman" w:cs="Times New Roman"/>
          <w:sz w:val="28"/>
          <w:szCs w:val="28"/>
        </w:rPr>
        <w:t>: IZRADA STUDIJE, IZGRADNJA I OPREMANJE POSTROJENJA ZA PRERADU GRAĐEVINSKOG OTPADA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proofErr w:type="gramStart"/>
      <w:r>
        <w:rPr>
          <w:rFonts w:ascii="Times New Roman" w:eastAsia="Times New Roman" w:hAnsi="Times New Roman" w:cs="Times New Roman"/>
          <w:sz w:val="28"/>
          <w:szCs w:val="28"/>
        </w:rPr>
        <w:t>, ,,Čistoća</w:t>
      </w:r>
      <w:proofErr w:type="gramEnd"/>
      <w:r>
        <w:rPr>
          <w:rFonts w:ascii="Times New Roman" w:eastAsia="Times New Roman" w:hAnsi="Times New Roman" w:cs="Times New Roman"/>
          <w:sz w:val="28"/>
          <w:szCs w:val="28"/>
        </w:rPr>
        <w:t>” d.o.o Podgorica i tadašnje Ministarstvo održivog razvoja i turizma;</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highlight w:val="white"/>
        </w:rPr>
        <w:t>580.000,00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2021-2025.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rješavanje problema građevinskog otpada primjenom postrojenja, stečena iskustva u periodu funkcionisanja privremenog odlagališta ,,Mojanski krst”;</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sredstva Ministarstva održivog razvoja i turizma opredijeljena za ovaj projekat.</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Glavni grad Podgorica pokrenuo je projekat izgradnje Postrojenja za preradu neopasnog građevinskog otpada, u cilju rješavanja upravljanja neopasnim građevinskim otpadom, shodno nadležnostima i zakonskim propisima koji regulišu ovu oblast. Predmet projektnog zadatka je izrada Studije izvodljivosti za izgradnju i opremanje postrojenja za preradu neopasnog građevinskog otpada (u daljem tekstu Studija izvodljivosti), iz kataloške grupe 17 Pravilnika o klasifikaciji otpada i kataloga otpada (Službeni list Crne Gore, br.59/13,83/16). Osnovni cilj projekta je prerada neopasnog građevinskog otpada, </w:t>
      </w:r>
      <w:r>
        <w:rPr>
          <w:rFonts w:ascii="Times New Roman" w:eastAsia="Times New Roman" w:hAnsi="Times New Roman" w:cs="Times New Roman"/>
          <w:sz w:val="28"/>
          <w:szCs w:val="28"/>
        </w:rPr>
        <w:lastRenderedPageBreak/>
        <w:t xml:space="preserve">radi ponovne upotrebe, kao i zaštita javnih površina od devastacije, usled nelegalnog odlaganja ovog otpada od strane nesavjesnih pojedinaca, kako fizičkih tako i pravnih lica. </w:t>
      </w:r>
    </w:p>
    <w:p w:rsidR="00CD785E" w:rsidRDefault="00536F2A" w:rsidP="00EF463A">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Programom obavljanja komunalnih djelatnosti našeg Društva za 2023. godinu, predviđeni su izdaci za Izradu Studije izvodljivosti, Elaborata procjene uticaja na životnu sredinu i Projekta za postrojenje za preradu neopasnog građevinskog otpada, u ukupnom iznosu od 50.000,00 eura, čije finansiranje je obezbijeđeno iz Budžeta Glavnog grada. Tokom 2023. godine, realizovani su poslovi u vrijednosti od 13.310,00 eura, koji se odnose na izradu Studije izbora lokacije.</w:t>
      </w:r>
    </w:p>
    <w:p w:rsidR="00CD785E" w:rsidRDefault="00536F2A" w:rsidP="00EF463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Shodno zaključcima iz trećeg kvartala, donešena je odluka da nastavak implementacije projekta „Izgradnja Postrojenja za preradu neopasnog građevinskog otpada“, preuzme „Deponija“ d.o.o. Podgorica.</w:t>
      </w:r>
    </w:p>
    <w:p w:rsidR="00CD785E" w:rsidRDefault="00CD785E">
      <w:pPr>
        <w:spacing w:after="0"/>
        <w:ind w:firstLine="720"/>
        <w:jc w:val="both"/>
        <w:rPr>
          <w:rFonts w:ascii="Times New Roman" w:eastAsia="Times New Roman" w:hAnsi="Times New Roman" w:cs="Times New Roman"/>
          <w:sz w:val="28"/>
          <w:szCs w:val="28"/>
          <w:highlight w:val="green"/>
        </w:rPr>
      </w:pPr>
    </w:p>
    <w:p w:rsidR="007967B0" w:rsidRDefault="007967B0">
      <w:pPr>
        <w:spacing w:after="0"/>
        <w:ind w:firstLine="720"/>
        <w:jc w:val="both"/>
        <w:rPr>
          <w:rFonts w:ascii="Times New Roman" w:eastAsia="Times New Roman" w:hAnsi="Times New Roman" w:cs="Times New Roman"/>
          <w:sz w:val="28"/>
          <w:szCs w:val="28"/>
          <w:highlight w:val="green"/>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108: </w:t>
      </w:r>
      <w:r>
        <w:rPr>
          <w:rFonts w:ascii="Times New Roman" w:eastAsia="Times New Roman" w:hAnsi="Times New Roman" w:cs="Times New Roman"/>
          <w:sz w:val="28"/>
          <w:szCs w:val="28"/>
        </w:rPr>
        <w:t xml:space="preserve">POSTROJENJE ZA PROIZVODNJU ELEKTRIČNE ENERGIJE IZ DEPONIJSKOG GASA NA DEPONIJI </w:t>
      </w:r>
      <w:proofErr w:type="gramStart"/>
      <w:r>
        <w:rPr>
          <w:rFonts w:ascii="Times New Roman" w:eastAsia="Times New Roman" w:hAnsi="Times New Roman" w:cs="Times New Roman"/>
          <w:sz w:val="28"/>
          <w:szCs w:val="28"/>
        </w:rPr>
        <w:t>,,LIVADE</w:t>
      </w:r>
      <w:proofErr w:type="gramEnd"/>
      <w:r>
        <w:rPr>
          <w:rFonts w:ascii="Times New Roman" w:eastAsia="Times New Roman" w:hAnsi="Times New Roman" w:cs="Times New Roman"/>
          <w:sz w:val="28"/>
          <w:szCs w:val="28"/>
        </w:rPr>
        <w:t>”</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,,Deponija</w:t>
      </w:r>
      <w:proofErr w:type="gramEnd"/>
      <w:r>
        <w:rPr>
          <w:rFonts w:ascii="Times New Roman" w:eastAsia="Times New Roman" w:hAnsi="Times New Roman" w:cs="Times New Roman"/>
          <w:sz w:val="28"/>
          <w:szCs w:val="28"/>
        </w:rPr>
        <w:t xml:space="preserve">” d.o.o. Podgorica; </w:t>
      </w:r>
      <w:r>
        <w:rPr>
          <w:rFonts w:ascii="Times New Roman" w:eastAsia="Times New Roman" w:hAnsi="Times New Roman" w:cs="Times New Roman"/>
          <w:i/>
          <w:sz w:val="28"/>
          <w:szCs w:val="28"/>
        </w:rPr>
        <w:t xml:space="preserve">Vrijednost projekta: </w:t>
      </w:r>
      <w:r>
        <w:rPr>
          <w:rFonts w:ascii="Times New Roman" w:eastAsia="Times New Roman" w:hAnsi="Times New Roman" w:cs="Times New Roman"/>
          <w:sz w:val="28"/>
          <w:szCs w:val="28"/>
        </w:rPr>
        <w:t xml:space="preserve">1.900.000 eura; </w:t>
      </w:r>
      <w:r>
        <w:rPr>
          <w:rFonts w:ascii="Times New Roman" w:eastAsia="Times New Roman" w:hAnsi="Times New Roman" w:cs="Times New Roman"/>
          <w:i/>
          <w:sz w:val="28"/>
          <w:szCs w:val="28"/>
        </w:rPr>
        <w:t xml:space="preserve">Rok realizacije: </w:t>
      </w:r>
      <w:r>
        <w:rPr>
          <w:rFonts w:ascii="Times New Roman" w:eastAsia="Times New Roman" w:hAnsi="Times New Roman" w:cs="Times New Roman"/>
          <w:sz w:val="28"/>
          <w:szCs w:val="28"/>
        </w:rPr>
        <w:t xml:space="preserve">2020-2021.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highlight w:val="white"/>
        </w:rPr>
        <w:t>Projektni ishod i izlazni indikatori</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količina proizvedene električne energije, količina utrošenog deponijskog gasa; </w:t>
      </w:r>
      <w:r>
        <w:rPr>
          <w:rFonts w:ascii="Times New Roman" w:eastAsia="Times New Roman" w:hAnsi="Times New Roman" w:cs="Times New Roman"/>
          <w:i/>
          <w:sz w:val="28"/>
          <w:szCs w:val="28"/>
        </w:rPr>
        <w:t>Izvor finansiranja:</w:t>
      </w:r>
      <w:r>
        <w:rPr>
          <w:rFonts w:ascii="Times New Roman" w:eastAsia="Times New Roman" w:hAnsi="Times New Roman" w:cs="Times New Roman"/>
          <w:sz w:val="28"/>
          <w:szCs w:val="28"/>
        </w:rPr>
        <w:t xml:space="preserve"> privatno javno partnerstvo, ,,Deponija”  d.o.o.  Podgorica, donacije.</w:t>
      </w:r>
    </w:p>
    <w:p w:rsidR="00CD785E" w:rsidRDefault="00CD785E">
      <w:pPr>
        <w:spacing w:after="0"/>
        <w:jc w:val="both"/>
        <w:rPr>
          <w:rFonts w:ascii="Times New Roman" w:eastAsia="Times New Roman" w:hAnsi="Times New Roman" w:cs="Times New Roman"/>
          <w:sz w:val="28"/>
          <w:szCs w:val="28"/>
        </w:rPr>
      </w:pPr>
    </w:p>
    <w:p w:rsidR="00CD785E" w:rsidRPr="00EF463A" w:rsidRDefault="00536F2A" w:rsidP="00EF463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 xml:space="preserve">Postrojenje za proizvodnju električne energije iz deponijskog gasa </w:t>
      </w:r>
      <w:proofErr w:type="gramStart"/>
      <w:r>
        <w:rPr>
          <w:rFonts w:ascii="Times New Roman" w:eastAsia="Times New Roman" w:hAnsi="Times New Roman" w:cs="Times New Roman"/>
          <w:sz w:val="28"/>
          <w:szCs w:val="28"/>
          <w:highlight w:val="white"/>
        </w:rPr>
        <w:t>na</w:t>
      </w:r>
      <w:proofErr w:type="gramEnd"/>
      <w:r>
        <w:rPr>
          <w:rFonts w:ascii="Times New Roman" w:eastAsia="Times New Roman" w:hAnsi="Times New Roman" w:cs="Times New Roman"/>
          <w:sz w:val="28"/>
          <w:szCs w:val="28"/>
          <w:highlight w:val="white"/>
        </w:rPr>
        <w:t xml:space="preserve"> deponiji „Livade“. Za ovaj projekat urađena je studija izvodljivosti od strane italijanske kompanije </w:t>
      </w:r>
      <w:proofErr w:type="gramStart"/>
      <w:r>
        <w:rPr>
          <w:rFonts w:ascii="Times New Roman" w:eastAsia="Times New Roman" w:hAnsi="Times New Roman" w:cs="Times New Roman"/>
          <w:sz w:val="28"/>
          <w:szCs w:val="28"/>
          <w:highlight w:val="white"/>
        </w:rPr>
        <w:t>,,CETMA</w:t>
      </w:r>
      <w:proofErr w:type="gramEnd"/>
      <w:r>
        <w:rPr>
          <w:rFonts w:ascii="Times New Roman" w:eastAsia="Times New Roman" w:hAnsi="Times New Roman" w:cs="Times New Roman"/>
          <w:sz w:val="28"/>
          <w:szCs w:val="28"/>
          <w:highlight w:val="white"/>
        </w:rPr>
        <w:t xml:space="preserve">” i firme ,,ERLANG” d.o.o Podgorica. Ovaj projekat nije realizovan zbog zakonskih izmjena koje su sadržane u Uredbi o prestanku važenja Uredbe o načinu ostvarivanja i visini podsticajnih cijena za električnu energiju proizvedenu iz obnovljivih izvora i visokoefikasne kogeneracije (Službeni list Crne Gore br. 82/21 od 29.07.2021. godine). Tržišne cijene tokom 2023. </w:t>
      </w:r>
      <w:proofErr w:type="gramStart"/>
      <w:r>
        <w:rPr>
          <w:rFonts w:ascii="Times New Roman" w:eastAsia="Times New Roman" w:hAnsi="Times New Roman" w:cs="Times New Roman"/>
          <w:sz w:val="28"/>
          <w:szCs w:val="28"/>
          <w:highlight w:val="white"/>
        </w:rPr>
        <w:t>godine</w:t>
      </w:r>
      <w:proofErr w:type="gramEnd"/>
      <w:r>
        <w:rPr>
          <w:rFonts w:ascii="Times New Roman" w:eastAsia="Times New Roman" w:hAnsi="Times New Roman" w:cs="Times New Roman"/>
          <w:sz w:val="28"/>
          <w:szCs w:val="28"/>
          <w:highlight w:val="white"/>
        </w:rPr>
        <w:t xml:space="preserve"> u postrojenjima koja koriste obnovljive izvore energije nisu bile ekonomski isplative u odnosu na ulaganja u projekat.</w:t>
      </w:r>
    </w:p>
    <w:p w:rsidR="0074650E" w:rsidRDefault="0074650E">
      <w:pPr>
        <w:spacing w:after="0"/>
        <w:ind w:firstLine="720"/>
        <w:jc w:val="both"/>
        <w:rPr>
          <w:rFonts w:ascii="Times New Roman" w:eastAsia="Times New Roman" w:hAnsi="Times New Roman" w:cs="Times New Roman"/>
          <w:sz w:val="28"/>
          <w:szCs w:val="28"/>
          <w:highlight w:val="green"/>
        </w:rPr>
      </w:pPr>
    </w:p>
    <w:p w:rsidR="0074650E" w:rsidRDefault="0074650E">
      <w:pPr>
        <w:spacing w:after="0"/>
        <w:ind w:firstLine="720"/>
        <w:jc w:val="both"/>
        <w:rPr>
          <w:rFonts w:ascii="Times New Roman" w:eastAsia="Times New Roman" w:hAnsi="Times New Roman" w:cs="Times New Roman"/>
          <w:sz w:val="28"/>
          <w:szCs w:val="28"/>
          <w:highlight w:val="green"/>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PROJEKAT broj 109: </w:t>
      </w:r>
      <w:r>
        <w:rPr>
          <w:rFonts w:ascii="Times New Roman" w:eastAsia="Times New Roman" w:hAnsi="Times New Roman" w:cs="Times New Roman"/>
          <w:sz w:val="28"/>
          <w:szCs w:val="28"/>
        </w:rPr>
        <w:t xml:space="preserve">IZGRADNJA POSTROJENJA ZA PRERADU OTPADNIH GUMA NA DEPONIJI </w:t>
      </w:r>
      <w:proofErr w:type="gramStart"/>
      <w:r>
        <w:rPr>
          <w:rFonts w:ascii="Times New Roman" w:eastAsia="Times New Roman" w:hAnsi="Times New Roman" w:cs="Times New Roman"/>
          <w:sz w:val="28"/>
          <w:szCs w:val="28"/>
        </w:rPr>
        <w:t>,,LIVADE</w:t>
      </w:r>
      <w:proofErr w:type="gramEnd"/>
      <w:r>
        <w:rPr>
          <w:rFonts w:ascii="Times New Roman" w:eastAsia="Times New Roman" w:hAnsi="Times New Roman" w:cs="Times New Roman"/>
          <w:sz w:val="28"/>
          <w:szCs w:val="28"/>
        </w:rPr>
        <w:t>”</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,,Deponija’’</w:t>
      </w:r>
      <w:proofErr w:type="gramEnd"/>
      <w:r>
        <w:rPr>
          <w:rFonts w:ascii="Times New Roman" w:eastAsia="Times New Roman" w:hAnsi="Times New Roman" w:cs="Times New Roman"/>
          <w:sz w:val="28"/>
          <w:szCs w:val="28"/>
        </w:rPr>
        <w:t xml:space="preserve"> d.o.o.; </w:t>
      </w:r>
      <w:r>
        <w:rPr>
          <w:rFonts w:ascii="Times New Roman" w:eastAsia="Times New Roman" w:hAnsi="Times New Roman" w:cs="Times New Roman"/>
          <w:i/>
          <w:sz w:val="28"/>
          <w:szCs w:val="28"/>
        </w:rPr>
        <w:t xml:space="preserve">Vrijednost projekta: </w:t>
      </w:r>
      <w:r>
        <w:rPr>
          <w:rFonts w:ascii="Times New Roman" w:eastAsia="Times New Roman" w:hAnsi="Times New Roman" w:cs="Times New Roman"/>
          <w:sz w:val="28"/>
          <w:szCs w:val="28"/>
        </w:rPr>
        <w:t>250.000,00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2021.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i/>
          <w:sz w:val="28"/>
          <w:szCs w:val="28"/>
        </w:rPr>
        <w:t>; Indikatori:</w:t>
      </w:r>
      <w:r>
        <w:rPr>
          <w:rFonts w:ascii="Times New Roman" w:eastAsia="Times New Roman" w:hAnsi="Times New Roman" w:cs="Times New Roman"/>
          <w:sz w:val="28"/>
          <w:szCs w:val="28"/>
        </w:rPr>
        <w:t xml:space="preserve"> količina prerađenih otpadnih guma;</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privatno javno partnerstvo, ,,Deponija” d.o.o. Podgorica.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rPr>
        <w:t xml:space="preserve">Nadležnost upravljanja, sakupljanja i obrade otpadnih guma je prema Zakonu o upravljanju otpadom u nadležnosti Ministarstva turizma, ekologije, održivog razvoja i razvoja sjevera, a ne Glavnog grada Podgorice. Na osnovu urađene studije lokacije predmetnog Ministarstva izabrana je lokacija u krugu deponije </w:t>
      </w:r>
      <w:proofErr w:type="gramStart"/>
      <w:r>
        <w:rPr>
          <w:rFonts w:ascii="Times New Roman" w:eastAsia="Times New Roman" w:hAnsi="Times New Roman" w:cs="Times New Roman"/>
          <w:sz w:val="28"/>
          <w:szCs w:val="28"/>
        </w:rPr>
        <w:t>,,Livade</w:t>
      </w:r>
      <w:proofErr w:type="gramEnd"/>
      <w:r>
        <w:rPr>
          <w:rFonts w:ascii="Times New Roman" w:eastAsia="Times New Roman" w:hAnsi="Times New Roman" w:cs="Times New Roman"/>
          <w:sz w:val="28"/>
          <w:szCs w:val="28"/>
        </w:rPr>
        <w:t>” u Podgorici, za izgradnju postrojenja za tretman otpadnih guma. Do kraja 2023. godine društvo nije dobilo instrukcije od Ministarstva turizma, ekologije, održivog razvoja i razvoja sjevera za ovaj projekat.</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110: </w:t>
      </w:r>
      <w:r>
        <w:rPr>
          <w:rFonts w:ascii="Times New Roman" w:eastAsia="Times New Roman" w:hAnsi="Times New Roman" w:cs="Times New Roman"/>
          <w:sz w:val="28"/>
          <w:szCs w:val="28"/>
        </w:rPr>
        <w:t xml:space="preserve">IZRADA PROJEKTA I IZGRADNJA SANITARNE KADE BROJ 4 NA DEPONIJI </w:t>
      </w:r>
      <w:proofErr w:type="gramStart"/>
      <w:r>
        <w:rPr>
          <w:rFonts w:ascii="Times New Roman" w:eastAsia="Times New Roman" w:hAnsi="Times New Roman" w:cs="Times New Roman"/>
          <w:sz w:val="28"/>
          <w:szCs w:val="28"/>
        </w:rPr>
        <w:t>,,LIVADE</w:t>
      </w:r>
      <w:proofErr w:type="gramEnd"/>
      <w:r>
        <w:rPr>
          <w:rFonts w:ascii="Times New Roman" w:eastAsia="Times New Roman" w:hAnsi="Times New Roman" w:cs="Times New Roman"/>
          <w:sz w:val="28"/>
          <w:szCs w:val="28"/>
        </w:rPr>
        <w:t>”</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Nosilac projekta</w:t>
      </w: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,,Deponija</w:t>
      </w:r>
      <w:proofErr w:type="gramEnd"/>
      <w:r>
        <w:rPr>
          <w:rFonts w:ascii="Times New Roman" w:eastAsia="Times New Roman" w:hAnsi="Times New Roman" w:cs="Times New Roman"/>
          <w:sz w:val="28"/>
          <w:szCs w:val="28"/>
        </w:rPr>
        <w:t xml:space="preserve">” d.o.o., </w:t>
      </w:r>
      <w:r>
        <w:rPr>
          <w:rFonts w:ascii="Times New Roman" w:eastAsia="Times New Roman" w:hAnsi="Times New Roman" w:cs="Times New Roman"/>
          <w:i/>
          <w:sz w:val="28"/>
          <w:szCs w:val="28"/>
        </w:rPr>
        <w:t xml:space="preserve">Vrijednost projekta: </w:t>
      </w:r>
      <w:r>
        <w:rPr>
          <w:rFonts w:ascii="Times New Roman" w:eastAsia="Times New Roman" w:hAnsi="Times New Roman" w:cs="Times New Roman"/>
          <w:sz w:val="28"/>
          <w:szCs w:val="28"/>
        </w:rPr>
        <w:t>1.500.000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2021.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i/>
          <w:sz w:val="28"/>
          <w:szCs w:val="28"/>
        </w:rPr>
        <w:t>; Indikatori:</w:t>
      </w:r>
      <w:r>
        <w:rPr>
          <w:rFonts w:ascii="Times New Roman" w:eastAsia="Times New Roman" w:hAnsi="Times New Roman" w:cs="Times New Roman"/>
          <w:sz w:val="28"/>
          <w:szCs w:val="28"/>
        </w:rPr>
        <w:t xml:space="preserve"> količina primljenog čvrstog komunalnog otpada;</w:t>
      </w:r>
      <w:r w:rsidR="00D0628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Izvor finansiranja:</w:t>
      </w:r>
      <w:r>
        <w:rPr>
          <w:rFonts w:ascii="Times New Roman" w:eastAsia="Times New Roman" w:hAnsi="Times New Roman" w:cs="Times New Roman"/>
          <w:sz w:val="28"/>
          <w:szCs w:val="28"/>
        </w:rPr>
        <w:t xml:space="preserve"> Glavni grad Podgorica, ,,Deponija” d.o.o. Podgorica.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Status realizacije: </w:t>
      </w:r>
      <w:r>
        <w:rPr>
          <w:rFonts w:ascii="Times New Roman" w:eastAsia="Times New Roman" w:hAnsi="Times New Roman" w:cs="Times New Roman"/>
          <w:sz w:val="28"/>
          <w:szCs w:val="28"/>
          <w:highlight w:val="white"/>
        </w:rPr>
        <w:t>Radovi na projektu su završeni u 2022. godini.</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111</w:t>
      </w:r>
      <w:r>
        <w:rPr>
          <w:rFonts w:ascii="Times New Roman" w:eastAsia="Times New Roman" w:hAnsi="Times New Roman" w:cs="Times New Roman"/>
          <w:sz w:val="28"/>
          <w:szCs w:val="28"/>
        </w:rPr>
        <w:t xml:space="preserve">: EDUKACIJA I JAČANJE EKOLOŠKE SVIJESTI GRAĐANA O ZNAČAJU ODRŽIVOG UPRAVLJANJA OTPADOM S AKCENTOM NA PRIMARNU SELEKCIJU PO KONCEPTU </w:t>
      </w:r>
      <w:proofErr w:type="gramStart"/>
      <w:r>
        <w:rPr>
          <w:rFonts w:ascii="Times New Roman" w:eastAsia="Times New Roman" w:hAnsi="Times New Roman" w:cs="Times New Roman"/>
          <w:sz w:val="28"/>
          <w:szCs w:val="28"/>
        </w:rPr>
        <w:t>,,SUVA</w:t>
      </w:r>
      <w:proofErr w:type="gramEnd"/>
      <w:r>
        <w:rPr>
          <w:rFonts w:ascii="Times New Roman" w:eastAsia="Times New Roman" w:hAnsi="Times New Roman" w:cs="Times New Roman"/>
          <w:sz w:val="28"/>
          <w:szCs w:val="28"/>
        </w:rPr>
        <w:t>” I ,,MOKRA” FRAKCIJA</w:t>
      </w:r>
    </w:p>
    <w:p w:rsidR="00CD785E" w:rsidRDefault="00CD785E">
      <w:pPr>
        <w:spacing w:after="0"/>
        <w:rPr>
          <w:rFonts w:ascii="Times New Roman" w:eastAsia="Times New Roman" w:hAnsi="Times New Roman" w:cs="Times New Roman"/>
          <w:sz w:val="28"/>
          <w:szCs w:val="28"/>
        </w:rPr>
      </w:pPr>
    </w:p>
    <w:p w:rsidR="00CD785E" w:rsidRPr="0074650E" w:rsidRDefault="00536F2A" w:rsidP="0074650E">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 i Sekretarijat za komunalne poslove;</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15.000,00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2023.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 u kontinuitetu;</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lastRenderedPageBreak/>
        <w:t>Indikatori:</w:t>
      </w:r>
      <w:r>
        <w:rPr>
          <w:rFonts w:ascii="Times New Roman" w:eastAsia="Times New Roman" w:hAnsi="Times New Roman" w:cs="Times New Roman"/>
          <w:sz w:val="28"/>
          <w:szCs w:val="28"/>
        </w:rPr>
        <w:t xml:space="preserve"> uspostavljena adekvatna komunalna infrastruktura;</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 Podgorica i donacije kroz sponzorstva.</w:t>
      </w:r>
    </w:p>
    <w:p w:rsidR="00EF463A" w:rsidRDefault="00EF463A">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Projekat je u 2022. godini realizovan u iznosu od 14.641,00 eura. </w:t>
      </w:r>
      <w:r>
        <w:rPr>
          <w:rFonts w:ascii="Times New Roman" w:eastAsia="Times New Roman" w:hAnsi="Times New Roman" w:cs="Times New Roman"/>
          <w:sz w:val="28"/>
          <w:szCs w:val="28"/>
          <w:highlight w:val="white"/>
        </w:rPr>
        <w:t>Planirani projekat edukacije o značaju selektivnog sakupljanja otpada u toku 2023. godine nije realizovan usljed nepostojanja objektivnih uslova za raspisivanje javnog oglasa za izbor najpovoljniujeg ponuđača. Planirani projekat edukacije u cilju jačanja ekološke svijesti građana</w:t>
      </w:r>
      <w:r w:rsidR="007967B0">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o značaju održivog upravljanja otpadom s akcentom na primarnu selekciju po konceptu </w:t>
      </w:r>
      <w:proofErr w:type="gramStart"/>
      <w:r>
        <w:rPr>
          <w:rFonts w:ascii="Times New Roman" w:eastAsia="Times New Roman" w:hAnsi="Times New Roman" w:cs="Times New Roman"/>
          <w:sz w:val="28"/>
          <w:szCs w:val="28"/>
          <w:highlight w:val="white"/>
        </w:rPr>
        <w:t>,,suva</w:t>
      </w:r>
      <w:proofErr w:type="gramEnd"/>
      <w:r>
        <w:rPr>
          <w:rFonts w:ascii="Times New Roman" w:eastAsia="Times New Roman" w:hAnsi="Times New Roman" w:cs="Times New Roman"/>
          <w:sz w:val="28"/>
          <w:szCs w:val="28"/>
          <w:highlight w:val="white"/>
        </w:rPr>
        <w:t xml:space="preserve">” i ,,mokra” frakcija u toku 2023. godine nije realizovan, usljed nemogućnosti pokretanja postupka javne nabavke za realizaciju planirane aktivnosti od strane nadležne službe Glavnog grada, iz razloga organizacionih i kadrovskih promjena u tom periodu. Sekretarijat za komunalne poslove je shodno nadležnostima blagovremeno sproveo potrebne aktivnosti u cilju stvaranja pretpostavki za realizaciju postupka javne nabavke i sačinio tehničku specifikacije, </w:t>
      </w:r>
      <w:proofErr w:type="gramStart"/>
      <w:r>
        <w:rPr>
          <w:rFonts w:ascii="Times New Roman" w:eastAsia="Times New Roman" w:hAnsi="Times New Roman" w:cs="Times New Roman"/>
          <w:sz w:val="28"/>
          <w:szCs w:val="28"/>
          <w:highlight w:val="white"/>
        </w:rPr>
        <w:t>ali  naprijed</w:t>
      </w:r>
      <w:proofErr w:type="gramEnd"/>
      <w:r>
        <w:rPr>
          <w:rFonts w:ascii="Times New Roman" w:eastAsia="Times New Roman" w:hAnsi="Times New Roman" w:cs="Times New Roman"/>
          <w:sz w:val="28"/>
          <w:szCs w:val="28"/>
          <w:highlight w:val="white"/>
        </w:rPr>
        <w:t xml:space="preserve"> navedenih opravdanih  razloga ista nije stavljena u dalju proceduru.</w:t>
      </w:r>
    </w:p>
    <w:p w:rsidR="00CD785E" w:rsidRDefault="00CD785E">
      <w:pPr>
        <w:spacing w:after="0"/>
        <w:rPr>
          <w:rFonts w:ascii="Times New Roman" w:eastAsia="Times New Roman" w:hAnsi="Times New Roman" w:cs="Times New Roman"/>
          <w:b/>
          <w:sz w:val="28"/>
          <w:szCs w:val="28"/>
          <w:shd w:val="clear" w:color="auto" w:fill="9FC5E8"/>
        </w:rPr>
      </w:pPr>
    </w:p>
    <w:p w:rsidR="007967B0" w:rsidRDefault="007967B0">
      <w:pPr>
        <w:spacing w:after="0"/>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112: </w:t>
      </w:r>
      <w:proofErr w:type="gramStart"/>
      <w:r>
        <w:rPr>
          <w:rFonts w:ascii="Times New Roman" w:eastAsia="Times New Roman" w:hAnsi="Times New Roman" w:cs="Times New Roman"/>
          <w:sz w:val="28"/>
          <w:szCs w:val="28"/>
        </w:rPr>
        <w:t>IZRADA  STUDIJE</w:t>
      </w:r>
      <w:proofErr w:type="gramEnd"/>
      <w:r>
        <w:rPr>
          <w:rFonts w:ascii="Times New Roman" w:eastAsia="Times New Roman" w:hAnsi="Times New Roman" w:cs="Times New Roman"/>
          <w:sz w:val="28"/>
          <w:szCs w:val="28"/>
        </w:rPr>
        <w:t xml:space="preserve">  IZVODLJIVOSTI IZGRADNJE  I  OPREMANJA  POGONA  ZA KOMPOSTIRANJE BILJNOG OTPADA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Glavni grad Podgorica</w:t>
      </w:r>
      <w:proofErr w:type="gramStart"/>
      <w:r>
        <w:rPr>
          <w:rFonts w:ascii="Times New Roman" w:eastAsia="Times New Roman" w:hAnsi="Times New Roman" w:cs="Times New Roman"/>
          <w:sz w:val="28"/>
          <w:szCs w:val="28"/>
        </w:rPr>
        <w:t>, ,,Zelenilo</w:t>
      </w:r>
      <w:proofErr w:type="gramEnd"/>
      <w:r>
        <w:rPr>
          <w:rFonts w:ascii="Times New Roman" w:eastAsia="Times New Roman" w:hAnsi="Times New Roman" w:cs="Times New Roman"/>
          <w:sz w:val="28"/>
          <w:szCs w:val="28"/>
        </w:rPr>
        <w:t>” d.o.o. Podgorica, ,,Deponija” d.o.o. Podgorica;</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1.880.000,00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zavisi od obezbijeđivanja sredstava;</w:t>
      </w:r>
      <w:r>
        <w:rPr>
          <w:rFonts w:ascii="Times New Roman" w:eastAsia="Times New Roman" w:hAnsi="Times New Roman" w:cs="Times New Roman"/>
          <w:i/>
          <w:sz w:val="28"/>
          <w:szCs w:val="28"/>
        </w:rPr>
        <w:t xml:space="preserve"> Indikatori: </w:t>
      </w:r>
      <w:r>
        <w:rPr>
          <w:rFonts w:ascii="Times New Roman" w:eastAsia="Times New Roman" w:hAnsi="Times New Roman" w:cs="Times New Roman"/>
          <w:sz w:val="28"/>
          <w:szCs w:val="28"/>
        </w:rPr>
        <w:t>količina organskog otpada;</w:t>
      </w:r>
      <w:r>
        <w:rPr>
          <w:rFonts w:ascii="Times New Roman" w:eastAsia="Times New Roman" w:hAnsi="Times New Roman" w:cs="Times New Roman"/>
          <w:i/>
          <w:sz w:val="28"/>
          <w:szCs w:val="28"/>
        </w:rPr>
        <w:t xml:space="preserve"> Izvor finansiranja: </w:t>
      </w:r>
      <w:r>
        <w:rPr>
          <w:rFonts w:ascii="Times New Roman" w:eastAsia="Times New Roman" w:hAnsi="Times New Roman" w:cs="Times New Roman"/>
          <w:sz w:val="28"/>
          <w:szCs w:val="28"/>
        </w:rPr>
        <w:t>Budžet Glavnog grada Podgorica, EU fond.</w:t>
      </w:r>
    </w:p>
    <w:p w:rsidR="00CD785E" w:rsidRDefault="00CD785E">
      <w:pPr>
        <w:spacing w:after="0"/>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Status realizacije: </w:t>
      </w:r>
      <w:r>
        <w:rPr>
          <w:rFonts w:ascii="Times New Roman" w:eastAsia="Times New Roman" w:hAnsi="Times New Roman" w:cs="Times New Roman"/>
          <w:sz w:val="28"/>
          <w:szCs w:val="28"/>
          <w:highlight w:val="white"/>
        </w:rPr>
        <w:t xml:space="preserve">Pogon se na Jedinstvenoj listi prioritetnih infrastrukturnih projekata čija vrijednost iznosi 2.200.000,00 eura. Urađena je studija izvodljivosti izgradnje gradske biokompostane i u toku 2024. godine će biti izrađena studija o </w:t>
      </w:r>
      <w:r>
        <w:rPr>
          <w:rFonts w:ascii="Times New Roman" w:eastAsia="Times New Roman" w:hAnsi="Times New Roman" w:cs="Times New Roman"/>
          <w:sz w:val="28"/>
          <w:szCs w:val="28"/>
        </w:rPr>
        <w:t>procjeni uticaja na životnu sredinu, a finansiranje cjelokupnog projekta planirano je iz kapitalnog budžeta i IPA fondova.</w:t>
      </w:r>
    </w:p>
    <w:p w:rsidR="00CD785E" w:rsidRDefault="00CD785E">
      <w:pPr>
        <w:spacing w:after="0"/>
        <w:jc w:val="both"/>
        <w:rPr>
          <w:rFonts w:ascii="Times New Roman" w:eastAsia="Times New Roman" w:hAnsi="Times New Roman" w:cs="Times New Roman"/>
          <w:sz w:val="28"/>
          <w:szCs w:val="28"/>
          <w:highlight w:val="white"/>
        </w:rPr>
      </w:pPr>
    </w:p>
    <w:p w:rsidR="00CD785E" w:rsidRDefault="00CD785E">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PROJEKAT broj 113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IMPLEMENTACIJA KONCEPTA</w:t>
      </w:r>
      <w:r w:rsidR="00D06283">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b/>
          <w:sz w:val="28"/>
          <w:szCs w:val="28"/>
        </w:rPr>
        <w:t>,,SUVA</w:t>
      </w:r>
      <w:proofErr w:type="gramEnd"/>
      <w:r>
        <w:rPr>
          <w:rFonts w:ascii="Times New Roman" w:eastAsia="Times New Roman" w:hAnsi="Times New Roman" w:cs="Times New Roman"/>
          <w:b/>
          <w:sz w:val="28"/>
          <w:szCs w:val="28"/>
        </w:rPr>
        <w:t>” I ,,MOKRA” FRAKCIJA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 xml:space="preserve">Glavni grad Podgorica, Sekretarijat za komunalne poslove i </w:t>
      </w:r>
      <w:proofErr w:type="gramStart"/>
      <w:r>
        <w:rPr>
          <w:rFonts w:ascii="Times New Roman" w:eastAsia="Times New Roman" w:hAnsi="Times New Roman" w:cs="Times New Roman"/>
          <w:sz w:val="28"/>
          <w:szCs w:val="28"/>
        </w:rPr>
        <w:t>,,Čistoća’’</w:t>
      </w:r>
      <w:proofErr w:type="gramEnd"/>
      <w:r>
        <w:rPr>
          <w:rFonts w:ascii="Times New Roman" w:eastAsia="Times New Roman" w:hAnsi="Times New Roman" w:cs="Times New Roman"/>
          <w:sz w:val="28"/>
          <w:szCs w:val="28"/>
        </w:rPr>
        <w:t xml:space="preserve"> d.o.o.;</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1.800.000,00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2025. </w:t>
      </w:r>
      <w:proofErr w:type="gramStart"/>
      <w:r>
        <w:rPr>
          <w:rFonts w:ascii="Times New Roman" w:eastAsia="Times New Roman" w:hAnsi="Times New Roman" w:cs="Times New Roman"/>
          <w:sz w:val="28"/>
          <w:szCs w:val="28"/>
        </w:rPr>
        <w:t>godina</w:t>
      </w:r>
      <w:proofErr w:type="gram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broj postavljenih metalnih kontejnera kao i polupodzemnih kontejnera;</w:t>
      </w:r>
      <w:r>
        <w:rPr>
          <w:rFonts w:ascii="Times New Roman" w:eastAsia="Times New Roman" w:hAnsi="Times New Roman" w:cs="Times New Roman"/>
          <w:i/>
          <w:sz w:val="28"/>
          <w:szCs w:val="28"/>
        </w:rPr>
        <w:t xml:space="preserve"> Izvor finansiranja:</w:t>
      </w:r>
      <w:r>
        <w:rPr>
          <w:rFonts w:ascii="Times New Roman" w:eastAsia="Times New Roman" w:hAnsi="Times New Roman" w:cs="Times New Roman"/>
          <w:sz w:val="28"/>
          <w:szCs w:val="28"/>
        </w:rPr>
        <w:t xml:space="preserve"> Budžet Glavnog grada – 1.200.000,00 eura, sredstva ,,Čistoća” d.o.o. – 600.000,00 eura i donacije i sredstva za finansiranje projekata iz međunarodnih fondova.</w:t>
      </w:r>
    </w:p>
    <w:p w:rsidR="00CD785E" w:rsidRDefault="00CD785E">
      <w:pPr>
        <w:spacing w:after="0"/>
        <w:rPr>
          <w:rFonts w:ascii="Times New Roman" w:eastAsia="Times New Roman" w:hAnsi="Times New Roman" w:cs="Times New Roman"/>
          <w:sz w:val="28"/>
          <w:szCs w:val="28"/>
        </w:rPr>
      </w:pPr>
    </w:p>
    <w:p w:rsidR="007967B0" w:rsidRDefault="007967B0">
      <w:pPr>
        <w:spacing w:after="0"/>
        <w:rPr>
          <w:rFonts w:ascii="Times New Roman" w:eastAsia="Times New Roman" w:hAnsi="Times New Roman" w:cs="Times New Roman"/>
          <w:sz w:val="28"/>
          <w:szCs w:val="28"/>
        </w:rPr>
      </w:pPr>
    </w:p>
    <w:p w:rsidR="00CD785E" w:rsidRPr="00EF463A"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Koncept „suve</w:t>
      </w:r>
      <w:proofErr w:type="gramStart"/>
      <w:r>
        <w:rPr>
          <w:rFonts w:ascii="Times New Roman" w:eastAsia="Times New Roman" w:hAnsi="Times New Roman" w:cs="Times New Roman"/>
          <w:sz w:val="28"/>
          <w:szCs w:val="28"/>
          <w:highlight w:val="white"/>
        </w:rPr>
        <w:t>“ i</w:t>
      </w:r>
      <w:proofErr w:type="gramEnd"/>
      <w:r>
        <w:rPr>
          <w:rFonts w:ascii="Times New Roman" w:eastAsia="Times New Roman" w:hAnsi="Times New Roman" w:cs="Times New Roman"/>
          <w:sz w:val="28"/>
          <w:szCs w:val="28"/>
          <w:highlight w:val="white"/>
        </w:rPr>
        <w:t xml:space="preserve"> „mokre“ frakcije, razdvajanje otpada na mjestu nastanka, bio je aktivno zastupljen i tokom 2023. godine, nabavkom metalnih i ugradnjom polupodzemnih kontejnera. Tokom 2023. godine izvršena je nabavka polupodzemnih kontejnera tipa ,,Molok“, zapremine 3m³ i 5m³ u vrijednosti od 385.808,50 eura, od čega iz budžeta Glavnog grada 250.000,00 eura, a iz sredstava Društva 135.808,50 eura. Takođe, krajem 2023. godine izvršena je nabavka metalnih kontejnera od 1,1 m</w:t>
      </w:r>
      <w:r>
        <w:rPr>
          <w:rFonts w:ascii="Times New Roman" w:eastAsia="Times New Roman" w:hAnsi="Times New Roman" w:cs="Times New Roman"/>
          <w:sz w:val="28"/>
          <w:szCs w:val="28"/>
          <w:highlight w:val="white"/>
          <w:vertAlign w:val="superscript"/>
        </w:rPr>
        <w:t>3</w:t>
      </w:r>
      <w:r>
        <w:rPr>
          <w:rFonts w:ascii="Times New Roman" w:eastAsia="Times New Roman" w:hAnsi="Times New Roman" w:cs="Times New Roman"/>
          <w:sz w:val="28"/>
          <w:szCs w:val="28"/>
          <w:highlight w:val="white"/>
        </w:rPr>
        <w:t xml:space="preserve">, koja je finansirana iz sredstava Društva, u iznosu od 93.170,00 eura. </w:t>
      </w:r>
    </w:p>
    <w:p w:rsidR="00CD785E" w:rsidRDefault="00CD785E">
      <w:pPr>
        <w:spacing w:after="0"/>
        <w:jc w:val="both"/>
        <w:rPr>
          <w:rFonts w:ascii="Times New Roman" w:eastAsia="Times New Roman" w:hAnsi="Times New Roman" w:cs="Times New Roman"/>
          <w:sz w:val="28"/>
          <w:szCs w:val="28"/>
          <w:highlight w:val="white"/>
        </w:rPr>
      </w:pPr>
    </w:p>
    <w:p w:rsidR="007967B0" w:rsidRDefault="007967B0">
      <w:pPr>
        <w:spacing w:after="0"/>
        <w:jc w:val="both"/>
        <w:rPr>
          <w:rFonts w:ascii="Times New Roman" w:eastAsia="Times New Roman" w:hAnsi="Times New Roman" w:cs="Times New Roman"/>
          <w:sz w:val="28"/>
          <w:szCs w:val="28"/>
          <w:highlight w:val="white"/>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114</w:t>
      </w:r>
      <w:r>
        <w:rPr>
          <w:rFonts w:ascii="Times New Roman" w:eastAsia="Times New Roman" w:hAnsi="Times New Roman" w:cs="Times New Roman"/>
          <w:sz w:val="28"/>
          <w:szCs w:val="28"/>
        </w:rPr>
        <w:t>: IZRADA STUDIJE IZVODLJIVOSTI RJEŠAVANJA I TRETMANA OTPADNIH VODA U GOLUBOVCIMA</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Nosioci projekta:</w:t>
      </w:r>
      <w:r>
        <w:rPr>
          <w:rFonts w:ascii="Times New Roman" w:eastAsia="Times New Roman" w:hAnsi="Times New Roman" w:cs="Times New Roman"/>
          <w:sz w:val="28"/>
          <w:szCs w:val="28"/>
        </w:rPr>
        <w:t xml:space="preserve"> „Vodovod i kanalizacija</w:t>
      </w:r>
      <w:proofErr w:type="gramStart"/>
      <w:r>
        <w:rPr>
          <w:rFonts w:ascii="Times New Roman" w:eastAsia="Times New Roman" w:hAnsi="Times New Roman" w:cs="Times New Roman"/>
          <w:sz w:val="28"/>
          <w:szCs w:val="28"/>
        </w:rPr>
        <w:t>“ d.o.o</w:t>
      </w:r>
      <w:proofErr w:type="gramEnd"/>
      <w:r>
        <w:rPr>
          <w:rFonts w:ascii="Times New Roman" w:eastAsia="Times New Roman" w:hAnsi="Times New Roman" w:cs="Times New Roman"/>
          <w:sz w:val="28"/>
          <w:szCs w:val="28"/>
        </w:rPr>
        <w:t xml:space="preserve">  Pogdorica,  Opština u okviru Glavnog grada Golubovci;</w:t>
      </w:r>
      <w:r>
        <w:rPr>
          <w:rFonts w:ascii="Times New Roman" w:eastAsia="Times New Roman" w:hAnsi="Times New Roman" w:cs="Times New Roman"/>
          <w:i/>
          <w:sz w:val="28"/>
          <w:szCs w:val="28"/>
        </w:rPr>
        <w:t xml:space="preserve"> Vrijednost projekta: </w:t>
      </w:r>
      <w:r>
        <w:rPr>
          <w:rFonts w:ascii="Times New Roman" w:eastAsia="Times New Roman" w:hAnsi="Times New Roman" w:cs="Times New Roman"/>
          <w:sz w:val="28"/>
          <w:szCs w:val="28"/>
        </w:rPr>
        <w:t>1.800.0000 eura;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2024.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izrađena studija, na osnovu koje se pristupa izradi tehničke dokumentacije;</w:t>
      </w:r>
      <w:r>
        <w:rPr>
          <w:rFonts w:ascii="Times New Roman" w:eastAsia="Times New Roman" w:hAnsi="Times New Roman" w:cs="Times New Roman"/>
          <w:i/>
          <w:sz w:val="28"/>
          <w:szCs w:val="28"/>
        </w:rPr>
        <w:t xml:space="preserve"> Izvor finansiranja: </w:t>
      </w:r>
      <w:r>
        <w:rPr>
          <w:rFonts w:ascii="Times New Roman" w:eastAsia="Times New Roman" w:hAnsi="Times New Roman" w:cs="Times New Roman"/>
          <w:sz w:val="28"/>
          <w:szCs w:val="28"/>
        </w:rPr>
        <w:t xml:space="preserve">Budžet Glavnog grada/Budžet Opštine Golubovci/sredstva privrednog društva. </w:t>
      </w:r>
    </w:p>
    <w:p w:rsidR="00CD785E" w:rsidRDefault="00CD785E">
      <w:pPr>
        <w:spacing w:after="0"/>
        <w:jc w:val="both"/>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br.92/22), osnovana je Opština Zeta, a izmjenama i dopunama Zakona o Glavnom gradu, koje su stupile na snagu kad i ovaj prethodni Zakon, 22.08.2022. godine, Opština u okviru Glavnog grada-</w:t>
      </w:r>
      <w:r>
        <w:rPr>
          <w:rFonts w:ascii="Times New Roman" w:eastAsia="Times New Roman" w:hAnsi="Times New Roman" w:cs="Times New Roman"/>
          <w:sz w:val="28"/>
          <w:szCs w:val="28"/>
        </w:rPr>
        <w:lastRenderedPageBreak/>
        <w:t>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sz w:val="28"/>
          <w:szCs w:val="28"/>
          <w:highlight w:val="yellow"/>
        </w:rPr>
      </w:pPr>
    </w:p>
    <w:p w:rsidR="00CD785E" w:rsidRDefault="00CD785E">
      <w:pPr>
        <w:spacing w:after="0"/>
        <w:jc w:val="both"/>
        <w:rPr>
          <w:rFonts w:ascii="Times New Roman" w:eastAsia="Times New Roman" w:hAnsi="Times New Roman" w:cs="Times New Roman"/>
          <w:b/>
          <w:sz w:val="28"/>
          <w:szCs w:val="28"/>
          <w:shd w:val="clear" w:color="auto" w:fill="9FC5E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 115</w:t>
      </w:r>
      <w:r>
        <w:rPr>
          <w:rFonts w:ascii="Times New Roman" w:eastAsia="Times New Roman" w:hAnsi="Times New Roman" w:cs="Times New Roman"/>
          <w:sz w:val="28"/>
          <w:szCs w:val="28"/>
        </w:rPr>
        <w:t>: IZRADA KATASTRA KORISNIKA I ZAGAĐIVAČA VODA NA TERITORIJI OPŠTINE U OKVIRU GLAVNOG GRADA GOLUBOVCI</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Nosioci projekta:</w:t>
      </w:r>
      <w:r>
        <w:rPr>
          <w:rFonts w:ascii="Times New Roman" w:eastAsia="Times New Roman" w:hAnsi="Times New Roman" w:cs="Times New Roman"/>
          <w:sz w:val="28"/>
          <w:szCs w:val="28"/>
        </w:rPr>
        <w:t xml:space="preserve"> Naručilac katastra;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2024.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izrađen katastar;</w:t>
      </w:r>
      <w:r>
        <w:rPr>
          <w:rFonts w:ascii="Times New Roman" w:eastAsia="Times New Roman" w:hAnsi="Times New Roman" w:cs="Times New Roman"/>
          <w:i/>
          <w:sz w:val="28"/>
          <w:szCs w:val="28"/>
        </w:rPr>
        <w:t xml:space="preserve"> Izvor finansiranja: </w:t>
      </w:r>
      <w:r>
        <w:rPr>
          <w:rFonts w:ascii="Times New Roman" w:eastAsia="Times New Roman" w:hAnsi="Times New Roman" w:cs="Times New Roman"/>
          <w:sz w:val="28"/>
          <w:szCs w:val="28"/>
        </w:rPr>
        <w:t>Budžet Glavnog grada/Budžet Opštine Golubovci/donacije.</w:t>
      </w:r>
    </w:p>
    <w:p w:rsidR="00CD785E" w:rsidRDefault="00CD785E">
      <w:pPr>
        <w:spacing w:after="0"/>
        <w:jc w:val="both"/>
        <w:rPr>
          <w:rFonts w:ascii="Times New Roman" w:eastAsia="Times New Roman" w:hAnsi="Times New Roman" w:cs="Times New Roman"/>
          <w:b/>
          <w:sz w:val="28"/>
          <w:szCs w:val="28"/>
        </w:rPr>
      </w:pPr>
    </w:p>
    <w:p w:rsidR="00EF463A"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xml:space="preserve"> Izmjenama i dopunama Zakona o teritorijalnoj organizaciji Crne Gore (,</w:t>
      </w:r>
      <w:proofErr w:type="gramStart"/>
      <w:r>
        <w:rPr>
          <w:rFonts w:ascii="Times New Roman" w:eastAsia="Times New Roman" w:hAnsi="Times New Roman" w:cs="Times New Roman"/>
          <w:sz w:val="28"/>
          <w:szCs w:val="28"/>
        </w:rPr>
        <w:t>,Službeni</w:t>
      </w:r>
      <w:proofErr w:type="gramEnd"/>
      <w:r>
        <w:rPr>
          <w:rFonts w:ascii="Times New Roman" w:eastAsia="Times New Roman" w:hAnsi="Times New Roman" w:cs="Times New Roman"/>
          <w:sz w:val="28"/>
          <w:szCs w:val="28"/>
        </w:rPr>
        <w:t xml:space="preserve"> list Crne Gore”, br.92/22),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w:t>
      </w:r>
      <w:proofErr w:type="gramStart"/>
      <w:r>
        <w:rPr>
          <w:rFonts w:ascii="Times New Roman" w:eastAsia="Times New Roman" w:hAnsi="Times New Roman" w:cs="Times New Roman"/>
          <w:sz w:val="28"/>
          <w:szCs w:val="28"/>
        </w:rPr>
        <w:t>godini</w:t>
      </w:r>
      <w:proofErr w:type="gramEnd"/>
      <w:r>
        <w:rPr>
          <w:rFonts w:ascii="Times New Roman" w:eastAsia="Times New Roman" w:hAnsi="Times New Roman" w:cs="Times New Roman"/>
          <w:sz w:val="28"/>
          <w:szCs w:val="28"/>
        </w:rPr>
        <w:t>.</w:t>
      </w:r>
    </w:p>
    <w:p w:rsidR="00EF463A" w:rsidRPr="00EF463A" w:rsidRDefault="00EF463A">
      <w:pPr>
        <w:spacing w:after="0"/>
        <w:jc w:val="both"/>
        <w:rPr>
          <w:rFonts w:ascii="Times New Roman" w:eastAsia="Times New Roman" w:hAnsi="Times New Roman" w:cs="Times New Roman"/>
          <w:sz w:val="28"/>
          <w:szCs w:val="28"/>
        </w:rPr>
      </w:pPr>
    </w:p>
    <w:p w:rsidR="00CD785E" w:rsidRDefault="00536F2A" w:rsidP="00B53EBB">
      <w:pPr>
        <w:pStyle w:val="Heading3"/>
        <w:numPr>
          <w:ilvl w:val="0"/>
          <w:numId w:val="0"/>
        </w:numPr>
        <w:spacing w:after="0"/>
        <w:rPr>
          <w:rFonts w:ascii="Times New Roman" w:hAnsi="Times New Roman"/>
          <w:sz w:val="28"/>
          <w:szCs w:val="28"/>
          <w:u w:val="single"/>
        </w:rPr>
      </w:pPr>
      <w:bookmarkStart w:id="19" w:name="_Toc164674236"/>
      <w:proofErr w:type="gramStart"/>
      <w:r>
        <w:rPr>
          <w:rFonts w:ascii="Times New Roman" w:hAnsi="Times New Roman"/>
          <w:sz w:val="28"/>
          <w:szCs w:val="28"/>
          <w:u w:val="single"/>
        </w:rPr>
        <w:t>PRIORITET 3.3.</w:t>
      </w:r>
      <w:proofErr w:type="gramEnd"/>
      <w:r>
        <w:rPr>
          <w:rFonts w:ascii="Times New Roman" w:hAnsi="Times New Roman"/>
          <w:sz w:val="28"/>
          <w:szCs w:val="28"/>
          <w:u w:val="single"/>
        </w:rPr>
        <w:t xml:space="preserve"> Energetska efikasnost</w:t>
      </w:r>
      <w:bookmarkEnd w:id="19"/>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PROJEKAT broj 116</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MODERNIZACIJA JAVNE RASVJETE I UGRADNJA LED RASVJETE</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Nosioci projekta:  </w:t>
      </w:r>
      <w:r>
        <w:rPr>
          <w:rFonts w:ascii="Times New Roman" w:eastAsia="Times New Roman" w:hAnsi="Times New Roman" w:cs="Times New Roman"/>
          <w:sz w:val="28"/>
          <w:szCs w:val="28"/>
        </w:rPr>
        <w:t>„Komunalne usluge” d.o.o.;</w:t>
      </w:r>
      <w:r>
        <w:rPr>
          <w:rFonts w:ascii="Times New Roman" w:eastAsia="Times New Roman" w:hAnsi="Times New Roman" w:cs="Times New Roman"/>
          <w:i/>
          <w:sz w:val="28"/>
          <w:szCs w:val="28"/>
        </w:rPr>
        <w:t xml:space="preserve">   Rok realizacije:</w:t>
      </w:r>
      <w:r>
        <w:rPr>
          <w:rFonts w:ascii="Times New Roman" w:eastAsia="Times New Roman" w:hAnsi="Times New Roman" w:cs="Times New Roman"/>
          <w:sz w:val="28"/>
          <w:szCs w:val="28"/>
        </w:rPr>
        <w:t xml:space="preserve"> Faza II – zavisiće od složenosti projekta i mogućnosti realizacije i finansiranja</w:t>
      </w:r>
      <w:proofErr w:type="gramStar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Projektni</w:t>
      </w:r>
      <w:proofErr w:type="gramEnd"/>
      <w:r>
        <w:rPr>
          <w:rFonts w:ascii="Times New Roman" w:eastAsia="Times New Roman" w:hAnsi="Times New Roman" w:cs="Times New Roman"/>
          <w:i/>
          <w:sz w:val="28"/>
          <w:szCs w:val="28"/>
        </w:rPr>
        <w:t xml:space="preserve"> ishod i izlazni indikatori:</w:t>
      </w:r>
      <w:r>
        <w:rPr>
          <w:rFonts w:ascii="Times New Roman" w:eastAsia="Times New Roman" w:hAnsi="Times New Roman" w:cs="Times New Roman"/>
          <w:sz w:val="28"/>
          <w:szCs w:val="28"/>
        </w:rPr>
        <w:t xml:space="preserve"> manji trošak za električnu energiju i održavanje, broj ugrađenih LED svjetiljki;</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5.000.000,00 eura;</w:t>
      </w:r>
    </w:p>
    <w:p w:rsidR="00CD785E" w:rsidRDefault="00CD785E">
      <w:pPr>
        <w:spacing w:after="0"/>
        <w:rPr>
          <w:rFonts w:ascii="Times New Roman" w:eastAsia="Times New Roman" w:hAnsi="Times New Roman" w:cs="Times New Roman"/>
          <w:sz w:val="28"/>
          <w:szCs w:val="28"/>
        </w:rPr>
      </w:pPr>
    </w:p>
    <w:p w:rsidR="00CD785E" w:rsidRPr="0074650E" w:rsidRDefault="00536F2A" w:rsidP="0074650E">
      <w:pPr>
        <w:spacing w:after="0"/>
        <w:jc w:val="both"/>
        <w:rPr>
          <w:rFonts w:ascii="Times New Roman" w:eastAsia="Times New Roman" w:hAnsi="Times New Roman" w:cs="Times New Roman"/>
          <w:sz w:val="32"/>
          <w:szCs w:val="32"/>
          <w:highlight w:val="yellow"/>
        </w:rPr>
      </w:pPr>
      <w:r>
        <w:rPr>
          <w:rFonts w:ascii="Times New Roman" w:eastAsia="Times New Roman" w:hAnsi="Times New Roman" w:cs="Times New Roman"/>
          <w:b/>
          <w:color w:val="000000"/>
          <w:sz w:val="28"/>
          <w:szCs w:val="28"/>
        </w:rPr>
        <w:lastRenderedPageBreak/>
        <w:t>Status realizacije:</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212121"/>
          <w:sz w:val="28"/>
          <w:szCs w:val="28"/>
          <w:highlight w:val="white"/>
        </w:rPr>
        <w:t xml:space="preserve">Projekat modernizacije javne rasvjete na teritoriji Glavnog grada odnosi se na projekat zamjene zastarelih svjetiljki javne rasvjete koje su energetski neefikasne  sa novim LED (Light Emitting Diode - LED)  izvorima svjetlosti, zbog svojih prednosti u odnosu na druge izvore svjetlosti, kao što su: bolja reprodukcija boja CRI, mogućnost upravljanja, duži vijek trajanja, veća svjetlosna iskoristivost i energetska efikasnost, o​​​​​dnosno smanjenju u potrošnji električne energije koje idu i do 70%. </w:t>
      </w:r>
      <w:r>
        <w:rPr>
          <w:rFonts w:ascii="Times New Roman" w:eastAsia="Times New Roman" w:hAnsi="Times New Roman" w:cs="Times New Roman"/>
          <w:sz w:val="28"/>
          <w:szCs w:val="28"/>
          <w:highlight w:val="white"/>
        </w:rPr>
        <w:t xml:space="preserve">Ukupno utrošena sredstva za ovaj projekat u 2023. </w:t>
      </w:r>
      <w:proofErr w:type="gramStart"/>
      <w:r>
        <w:rPr>
          <w:rFonts w:ascii="Times New Roman" w:eastAsia="Times New Roman" w:hAnsi="Times New Roman" w:cs="Times New Roman"/>
          <w:sz w:val="28"/>
          <w:szCs w:val="28"/>
          <w:highlight w:val="white"/>
        </w:rPr>
        <w:t>godini</w:t>
      </w:r>
      <w:proofErr w:type="gramEnd"/>
      <w:r>
        <w:rPr>
          <w:rFonts w:ascii="Times New Roman" w:eastAsia="Times New Roman" w:hAnsi="Times New Roman" w:cs="Times New Roman"/>
          <w:sz w:val="28"/>
          <w:szCs w:val="28"/>
          <w:highlight w:val="white"/>
        </w:rPr>
        <w:t xml:space="preserve"> iznose 2.009.998,76  eura.</w:t>
      </w:r>
    </w:p>
    <w:p w:rsidR="00EF463A" w:rsidRDefault="00EF463A">
      <w:pPr>
        <w:spacing w:after="0"/>
        <w:rPr>
          <w:rFonts w:ascii="Times New Roman" w:eastAsia="Times New Roman" w:hAnsi="Times New Roman" w:cs="Times New Roman"/>
          <w:b/>
          <w:sz w:val="28"/>
          <w:szCs w:val="28"/>
        </w:rPr>
      </w:pPr>
    </w:p>
    <w:p w:rsidR="00EF463A" w:rsidRDefault="00EF463A">
      <w:pPr>
        <w:spacing w:after="0"/>
        <w:rPr>
          <w:rFonts w:ascii="Times New Roman" w:eastAsia="Times New Roman" w:hAnsi="Times New Roman" w:cs="Times New Roman"/>
          <w:b/>
          <w:sz w:val="28"/>
          <w:szCs w:val="28"/>
        </w:rPr>
      </w:pPr>
    </w:p>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PROJEKAT broj</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117: </w:t>
      </w:r>
      <w:r>
        <w:rPr>
          <w:rFonts w:ascii="Times New Roman" w:eastAsia="Times New Roman" w:hAnsi="Times New Roman" w:cs="Times New Roman"/>
          <w:sz w:val="28"/>
          <w:szCs w:val="28"/>
        </w:rPr>
        <w:t xml:space="preserve">SOLARNA ELEKTRANA </w:t>
      </w:r>
      <w:proofErr w:type="gramStart"/>
      <w:r>
        <w:rPr>
          <w:rFonts w:ascii="Times New Roman" w:eastAsia="Times New Roman" w:hAnsi="Times New Roman" w:cs="Times New Roman"/>
          <w:sz w:val="28"/>
          <w:szCs w:val="28"/>
        </w:rPr>
        <w:t>,,VELJE</w:t>
      </w:r>
      <w:proofErr w:type="gramEnd"/>
      <w:r>
        <w:rPr>
          <w:rFonts w:ascii="Times New Roman" w:eastAsia="Times New Roman" w:hAnsi="Times New Roman" w:cs="Times New Roman"/>
          <w:sz w:val="28"/>
          <w:szCs w:val="28"/>
        </w:rPr>
        <w:t xml:space="preserve"> BRDO”</w:t>
      </w:r>
    </w:p>
    <w:p w:rsidR="00CD785E" w:rsidRDefault="00CD785E">
      <w:pPr>
        <w:spacing w:after="0"/>
        <w:rPr>
          <w:rFonts w:ascii="Times New Roman" w:eastAsia="Times New Roman" w:hAnsi="Times New Roman" w:cs="Times New Roman"/>
          <w:b/>
          <w:sz w:val="28"/>
          <w:szCs w:val="28"/>
        </w:rPr>
      </w:pPr>
    </w:p>
    <w:p w:rsidR="00CD785E" w:rsidRDefault="00536F2A">
      <w:pPr>
        <w:spacing w:after="0"/>
        <w:jc w:val="both"/>
        <w:rPr>
          <w:rFonts w:ascii="Times New Roman" w:eastAsia="Times New Roman" w:hAnsi="Times New Roman" w:cs="Times New Roman"/>
          <w:i/>
          <w:sz w:val="28"/>
          <w:szCs w:val="28"/>
          <w:highlight w:val="yellow"/>
        </w:rPr>
      </w:pPr>
      <w:r>
        <w:rPr>
          <w:rFonts w:ascii="Times New Roman" w:eastAsia="Times New Roman" w:hAnsi="Times New Roman" w:cs="Times New Roman"/>
          <w:i/>
          <w:sz w:val="28"/>
          <w:szCs w:val="28"/>
        </w:rPr>
        <w:t xml:space="preserve">Nosilac projekta: </w:t>
      </w:r>
      <w:r>
        <w:rPr>
          <w:rFonts w:ascii="Times New Roman" w:eastAsia="Times New Roman" w:hAnsi="Times New Roman" w:cs="Times New Roman"/>
          <w:sz w:val="28"/>
          <w:szCs w:val="28"/>
        </w:rPr>
        <w:t>Ministarstvo ekonomije;</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 xml:space="preserve">2020-2021. godina; </w:t>
      </w:r>
      <w:r>
        <w:rPr>
          <w:rFonts w:ascii="Times New Roman" w:eastAsia="Times New Roman" w:hAnsi="Times New Roman" w:cs="Times New Roman"/>
          <w:i/>
          <w:sz w:val="28"/>
          <w:szCs w:val="28"/>
        </w:rPr>
        <w:t xml:space="preserve">Projektni ishod i izlazni indikatori: </w:t>
      </w:r>
      <w:r>
        <w:rPr>
          <w:rFonts w:ascii="Times New Roman" w:eastAsia="Times New Roman" w:hAnsi="Times New Roman" w:cs="Times New Roman"/>
          <w:sz w:val="28"/>
          <w:szCs w:val="28"/>
        </w:rPr>
        <w:t xml:space="preserve">povećanje proizvodnje električne energije od sunčevog zračenja na teritoriji Glavnog grada Podgorice u MWh; </w:t>
      </w:r>
      <w:r>
        <w:rPr>
          <w:rFonts w:ascii="Times New Roman" w:eastAsia="Times New Roman" w:hAnsi="Times New Roman" w:cs="Times New Roman"/>
          <w:i/>
          <w:sz w:val="28"/>
          <w:szCs w:val="28"/>
        </w:rPr>
        <w:t>Ukupan budžet i izvor finansiranja:</w:t>
      </w:r>
      <w:r>
        <w:rPr>
          <w:rFonts w:ascii="Times New Roman" w:eastAsia="Times New Roman" w:hAnsi="Times New Roman" w:cs="Times New Roman"/>
          <w:sz w:val="28"/>
          <w:szCs w:val="28"/>
        </w:rPr>
        <w:t xml:space="preserve"> 75.247.500,00 eura, investitor. </w:t>
      </w:r>
    </w:p>
    <w:p w:rsidR="00CD785E" w:rsidRDefault="00CD785E">
      <w:pPr>
        <w:spacing w:after="0"/>
        <w:jc w:val="both"/>
        <w:rPr>
          <w:rFonts w:ascii="Times New Roman" w:eastAsia="Times New Roman" w:hAnsi="Times New Roman" w:cs="Times New Roman"/>
          <w:sz w:val="28"/>
          <w:szCs w:val="28"/>
        </w:rPr>
      </w:pPr>
    </w:p>
    <w:p w:rsidR="00EF463A" w:rsidRDefault="00536F2A" w:rsidP="00EF463A">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Status realizacije</w:t>
      </w:r>
      <w:r>
        <w:rPr>
          <w:rFonts w:ascii="Times New Roman" w:eastAsia="Times New Roman" w:hAnsi="Times New Roman" w:cs="Times New Roman"/>
          <w:sz w:val="28"/>
          <w:szCs w:val="28"/>
        </w:rPr>
        <w:t>: Projekat je u nadležnosti Vlade Crne Gore, a Glavni grad je realizovao aktivnosti u okviru svojih nadležnosti.</w:t>
      </w:r>
      <w:bookmarkStart w:id="20" w:name="_Toc164674237"/>
    </w:p>
    <w:p w:rsidR="00EF463A" w:rsidRDefault="00EF463A" w:rsidP="00EF463A">
      <w:pPr>
        <w:spacing w:after="0"/>
        <w:jc w:val="both"/>
        <w:rPr>
          <w:rFonts w:ascii="Times New Roman" w:eastAsia="Times New Roman" w:hAnsi="Times New Roman" w:cs="Times New Roman"/>
          <w:sz w:val="28"/>
          <w:szCs w:val="28"/>
        </w:rPr>
      </w:pPr>
    </w:p>
    <w:p w:rsidR="00EF463A" w:rsidRPr="00EF463A" w:rsidRDefault="00EF463A" w:rsidP="00EF463A">
      <w:pPr>
        <w:spacing w:after="0"/>
        <w:jc w:val="both"/>
        <w:rPr>
          <w:rFonts w:ascii="Times New Roman" w:eastAsia="Times New Roman" w:hAnsi="Times New Roman" w:cs="Times New Roman"/>
          <w:sz w:val="28"/>
          <w:szCs w:val="28"/>
        </w:rPr>
      </w:pPr>
    </w:p>
    <w:p w:rsidR="00CD785E" w:rsidRDefault="00536F2A" w:rsidP="00B53EBB">
      <w:pPr>
        <w:pStyle w:val="Heading3"/>
        <w:numPr>
          <w:ilvl w:val="0"/>
          <w:numId w:val="0"/>
        </w:numPr>
        <w:spacing w:after="0"/>
        <w:rPr>
          <w:rFonts w:ascii="Times New Roman" w:hAnsi="Times New Roman"/>
          <w:sz w:val="28"/>
          <w:szCs w:val="28"/>
          <w:u w:val="single"/>
        </w:rPr>
      </w:pPr>
      <w:proofErr w:type="gramStart"/>
      <w:r>
        <w:rPr>
          <w:rFonts w:ascii="Times New Roman" w:hAnsi="Times New Roman"/>
          <w:sz w:val="28"/>
          <w:szCs w:val="28"/>
          <w:u w:val="single"/>
        </w:rPr>
        <w:t>PRIORITET 3.4.</w:t>
      </w:r>
      <w:proofErr w:type="gramEnd"/>
      <w:r>
        <w:rPr>
          <w:rFonts w:ascii="Times New Roman" w:hAnsi="Times New Roman"/>
          <w:sz w:val="28"/>
          <w:szCs w:val="28"/>
          <w:u w:val="single"/>
        </w:rPr>
        <w:t xml:space="preserve"> Povećanje turističkih kapaciteta ruralnih područja Glavnog grada</w:t>
      </w:r>
      <w:bookmarkEnd w:id="20"/>
    </w:p>
    <w:p w:rsidR="00CD785E" w:rsidRDefault="00CD785E"/>
    <w:p w:rsidR="00CD785E" w:rsidRDefault="00536F2A">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PROJEKAT broj 118:  </w:t>
      </w:r>
      <w:r>
        <w:rPr>
          <w:rFonts w:ascii="Times New Roman" w:eastAsia="Times New Roman" w:hAnsi="Times New Roman" w:cs="Times New Roman"/>
          <w:sz w:val="28"/>
          <w:szCs w:val="28"/>
        </w:rPr>
        <w:t>GLAMPING RESORT OBLUN – MONTENEGRO</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i/>
          <w:sz w:val="28"/>
          <w:szCs w:val="28"/>
          <w:highlight w:val="yellow"/>
        </w:rPr>
      </w:pPr>
      <w:r>
        <w:rPr>
          <w:rFonts w:ascii="Times New Roman" w:eastAsia="Times New Roman" w:hAnsi="Times New Roman" w:cs="Times New Roman"/>
          <w:i/>
          <w:sz w:val="28"/>
          <w:szCs w:val="28"/>
        </w:rPr>
        <w:t>Nosioci projekta:</w:t>
      </w:r>
      <w:r>
        <w:rPr>
          <w:rFonts w:ascii="Times New Roman" w:eastAsia="Times New Roman" w:hAnsi="Times New Roman" w:cs="Times New Roman"/>
          <w:sz w:val="28"/>
          <w:szCs w:val="28"/>
        </w:rPr>
        <w:t xml:space="preserve"> Glavni grad, Vlada Crne Gore, Ministarstvo turizma i održivog razvoja;</w:t>
      </w:r>
      <w:r>
        <w:rPr>
          <w:rFonts w:ascii="Times New Roman" w:eastAsia="Times New Roman" w:hAnsi="Times New Roman" w:cs="Times New Roman"/>
          <w:i/>
          <w:sz w:val="28"/>
          <w:szCs w:val="28"/>
        </w:rPr>
        <w:t xml:space="preserve"> Rok realizacije: </w:t>
      </w:r>
      <w:r>
        <w:rPr>
          <w:rFonts w:ascii="Times New Roman" w:eastAsia="Times New Roman" w:hAnsi="Times New Roman" w:cs="Times New Roman"/>
          <w:sz w:val="28"/>
          <w:szCs w:val="28"/>
        </w:rPr>
        <w:t>2023. godina;</w:t>
      </w:r>
      <w:r>
        <w:rPr>
          <w:rFonts w:ascii="Times New Roman" w:eastAsia="Times New Roman" w:hAnsi="Times New Roman" w:cs="Times New Roman"/>
          <w:i/>
          <w:sz w:val="28"/>
          <w:szCs w:val="28"/>
        </w:rPr>
        <w:t xml:space="preserve"> Projektni ishod i izlazni indikatori: </w:t>
      </w:r>
      <w:r>
        <w:rPr>
          <w:rFonts w:ascii="Times New Roman" w:eastAsia="Times New Roman" w:hAnsi="Times New Roman" w:cs="Times New Roman"/>
          <w:sz w:val="28"/>
          <w:szCs w:val="28"/>
        </w:rPr>
        <w:t>Povećanje turističkih kapaciteta;</w:t>
      </w:r>
      <w:r>
        <w:rPr>
          <w:rFonts w:ascii="Times New Roman" w:eastAsia="Times New Roman" w:hAnsi="Times New Roman" w:cs="Times New Roman"/>
          <w:i/>
          <w:sz w:val="28"/>
          <w:szCs w:val="28"/>
        </w:rPr>
        <w:t xml:space="preserve"> Ukupan budžet i izvor finansiranja:</w:t>
      </w:r>
      <w:r>
        <w:rPr>
          <w:rFonts w:ascii="Times New Roman" w:eastAsia="Times New Roman" w:hAnsi="Times New Roman" w:cs="Times New Roman"/>
          <w:sz w:val="28"/>
          <w:szCs w:val="28"/>
        </w:rPr>
        <w:t xml:space="preserve"> Privatno partnerstvo, javno-privatno partnerstvo.</w:t>
      </w:r>
    </w:p>
    <w:p w:rsidR="00CD785E" w:rsidRDefault="00CD785E">
      <w:pPr>
        <w:spacing w:after="0"/>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highlight w:val="white"/>
        </w:rPr>
        <w:t>Status realizacije</w:t>
      </w:r>
      <w:r>
        <w:rPr>
          <w:rFonts w:ascii="Times New Roman" w:eastAsia="Times New Roman" w:hAnsi="Times New Roman" w:cs="Times New Roman"/>
          <w:color w:val="000000"/>
          <w:sz w:val="28"/>
          <w:szCs w:val="28"/>
          <w:highlight w:val="white"/>
        </w:rPr>
        <w:t>: Nema planskih</w:t>
      </w:r>
      <w:r>
        <w:rPr>
          <w:rFonts w:ascii="Times New Roman" w:eastAsia="Times New Roman" w:hAnsi="Times New Roman" w:cs="Times New Roman"/>
          <w:sz w:val="28"/>
          <w:szCs w:val="28"/>
          <w:highlight w:val="white"/>
        </w:rPr>
        <w:t xml:space="preserve"> pretpostavki za dalju realizaciju ovog projekta. </w:t>
      </w:r>
    </w:p>
    <w:p w:rsidR="00CD785E" w:rsidRDefault="00536F2A" w:rsidP="00B53EBB">
      <w:pPr>
        <w:pStyle w:val="Heading1"/>
        <w:numPr>
          <w:ilvl w:val="0"/>
          <w:numId w:val="0"/>
        </w:numPr>
        <w:rPr>
          <w:rFonts w:ascii="Times New Roman" w:hAnsi="Times New Roman" w:cs="Times New Roman"/>
        </w:rPr>
      </w:pPr>
      <w:bookmarkStart w:id="21" w:name="_Toc164674238"/>
      <w:r>
        <w:rPr>
          <w:rFonts w:ascii="Times New Roman" w:hAnsi="Times New Roman" w:cs="Times New Roman"/>
        </w:rPr>
        <w:lastRenderedPageBreak/>
        <w:t>III  ZAKLJUČAK</w:t>
      </w:r>
      <w:bookmarkEnd w:id="21"/>
    </w:p>
    <w:p w:rsidR="00CD785E" w:rsidRDefault="00536F2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Od ukupno 118 projekata koji su predviđeni Strateškim planom razvoja Glavnog grada za period 2020–2025. godina, u izvještajnom periodu je u različitim fazama realizacije bilo </w:t>
      </w:r>
      <w:r>
        <w:rPr>
          <w:rFonts w:ascii="Times New Roman" w:eastAsia="Times New Roman" w:hAnsi="Times New Roman" w:cs="Times New Roman"/>
          <w:sz w:val="28"/>
          <w:szCs w:val="28"/>
        </w:rPr>
        <w:t xml:space="preserve">53 </w:t>
      </w:r>
      <w:r>
        <w:rPr>
          <w:rFonts w:ascii="Times New Roman" w:eastAsia="Times New Roman" w:hAnsi="Times New Roman" w:cs="Times New Roman"/>
          <w:color w:val="000000"/>
          <w:sz w:val="28"/>
          <w:szCs w:val="28"/>
        </w:rPr>
        <w:t>projekta.</w:t>
      </w:r>
    </w:p>
    <w:p w:rsidR="00CD785E" w:rsidRDefault="00CD785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CD785E" w:rsidRDefault="00536F2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 njihovu realizaciju uloženo je ukupno </w:t>
      </w:r>
      <w:r>
        <w:rPr>
          <w:rFonts w:ascii="Times New Roman" w:eastAsia="Times New Roman" w:hAnsi="Times New Roman" w:cs="Times New Roman"/>
          <w:b/>
          <w:sz w:val="28"/>
          <w:szCs w:val="28"/>
        </w:rPr>
        <w:t xml:space="preserve">18.423.948,39 </w:t>
      </w:r>
      <w:r>
        <w:rPr>
          <w:rFonts w:ascii="Times New Roman" w:eastAsia="Times New Roman" w:hAnsi="Times New Roman" w:cs="Times New Roman"/>
          <w:sz w:val="28"/>
          <w:szCs w:val="28"/>
        </w:rPr>
        <w:t>EUR.</w:t>
      </w:r>
    </w:p>
    <w:p w:rsidR="00CD785E" w:rsidRDefault="00CD785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yellow"/>
        </w:rPr>
      </w:pPr>
    </w:p>
    <w:p w:rsidR="00CD785E" w:rsidRDefault="00536F2A">
      <w:pPr>
        <w:pBdr>
          <w:top w:val="nil"/>
          <w:left w:val="nil"/>
          <w:bottom w:val="nil"/>
          <w:right w:val="nil"/>
          <w:between w:val="nil"/>
        </w:pBdr>
        <w:spacing w:after="0" w:line="24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Od ukupnog iznosa uloženih sredstava, iz Budžeta Glavnog grada i privrednih društava,</w:t>
      </w:r>
      <w:r>
        <w:rPr>
          <w:rFonts w:ascii="Times New Roman" w:eastAsia="Times New Roman" w:hAnsi="Times New Roman" w:cs="Times New Roman"/>
          <w:sz w:val="28"/>
          <w:szCs w:val="28"/>
        </w:rPr>
        <w:t xml:space="preserve"> čiji je osnivač Glavni grad,</w:t>
      </w:r>
      <w:r>
        <w:rPr>
          <w:rFonts w:ascii="Times New Roman" w:eastAsia="Times New Roman" w:hAnsi="Times New Roman" w:cs="Times New Roman"/>
          <w:color w:val="000000"/>
          <w:sz w:val="28"/>
          <w:szCs w:val="28"/>
        </w:rPr>
        <w:t xml:space="preserve"> finansirano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je</w:t>
      </w:r>
      <w:r>
        <w:rPr>
          <w:rFonts w:ascii="Times New Roman" w:eastAsia="Times New Roman" w:hAnsi="Times New Roman" w:cs="Times New Roman"/>
          <w:sz w:val="28"/>
          <w:szCs w:val="28"/>
        </w:rPr>
        <w:t xml:space="preserve"> 11.762.520,58 EUR</w:t>
      </w:r>
      <w:r>
        <w:rPr>
          <w:rFonts w:ascii="Times New Roman" w:eastAsia="Times New Roman" w:hAnsi="Times New Roman" w:cs="Times New Roman"/>
          <w:color w:val="000000"/>
          <w:sz w:val="28"/>
          <w:szCs w:val="28"/>
        </w:rPr>
        <w:t>, iz Budžeta Crne Gore</w:t>
      </w:r>
      <w:r>
        <w:rPr>
          <w:rFonts w:ascii="Times New Roman" w:eastAsia="Times New Roman" w:hAnsi="Times New Roman" w:cs="Times New Roman"/>
          <w:sz w:val="28"/>
          <w:szCs w:val="28"/>
        </w:rPr>
        <w:t xml:space="preserve"> 13.760.181,92 EUR i </w:t>
      </w:r>
      <w:r>
        <w:rPr>
          <w:rFonts w:ascii="Times New Roman" w:eastAsia="Times New Roman" w:hAnsi="Times New Roman" w:cs="Times New Roman"/>
          <w:color w:val="000000"/>
          <w:sz w:val="28"/>
          <w:szCs w:val="28"/>
        </w:rPr>
        <w:t xml:space="preserve">donacija </w:t>
      </w:r>
      <w:r>
        <w:rPr>
          <w:rFonts w:ascii="Times New Roman" w:eastAsia="Times New Roman" w:hAnsi="Times New Roman" w:cs="Times New Roman"/>
          <w:sz w:val="28"/>
          <w:szCs w:val="28"/>
        </w:rPr>
        <w:t>790.738,83 EUR.</w:t>
      </w:r>
    </w:p>
    <w:p w:rsidR="00CD785E" w:rsidRDefault="00CD785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CD785E" w:rsidRDefault="00536F2A">
      <w:pPr>
        <w:spacing w:after="0"/>
        <w:jc w:val="both"/>
        <w:rPr>
          <w:rFonts w:ascii="Times New Roman" w:eastAsia="Times New Roman" w:hAnsi="Times New Roman" w:cs="Times New Roman"/>
          <w:sz w:val="28"/>
          <w:szCs w:val="28"/>
          <w:shd w:val="clear" w:color="auto" w:fill="C9DAF8"/>
        </w:rPr>
      </w:pPr>
      <w:r>
        <w:rPr>
          <w:rFonts w:ascii="Times New Roman" w:eastAsia="Times New Roman" w:hAnsi="Times New Roman" w:cs="Times New Roman"/>
          <w:sz w:val="28"/>
          <w:szCs w:val="28"/>
        </w:rPr>
        <w:t xml:space="preserve">Napomena: </w:t>
      </w:r>
      <w:r w:rsidR="007967B0">
        <w:rPr>
          <w:rFonts w:ascii="Times New Roman" w:eastAsia="Times New Roman" w:hAnsi="Times New Roman" w:cs="Times New Roman"/>
          <w:sz w:val="28"/>
          <w:szCs w:val="28"/>
        </w:rPr>
        <w:t>Izmjenama i dopunama Zakona o teritorijalnoj organizaciji Crne Gore (,</w:t>
      </w:r>
      <w:proofErr w:type="gramStart"/>
      <w:r w:rsidR="007967B0">
        <w:rPr>
          <w:rFonts w:ascii="Times New Roman" w:eastAsia="Times New Roman" w:hAnsi="Times New Roman" w:cs="Times New Roman"/>
          <w:sz w:val="28"/>
          <w:szCs w:val="28"/>
        </w:rPr>
        <w:t>,Službeni</w:t>
      </w:r>
      <w:proofErr w:type="gramEnd"/>
      <w:r w:rsidR="007967B0">
        <w:rPr>
          <w:rFonts w:ascii="Times New Roman" w:eastAsia="Times New Roman" w:hAnsi="Times New Roman" w:cs="Times New Roman"/>
          <w:sz w:val="28"/>
          <w:szCs w:val="28"/>
        </w:rPr>
        <w:t xml:space="preserve"> list Crne Gore”, br. 92/22), osnovana je Opština Zeta, a izmjenama i dopunama Zakona o Glavnom gradu, koje su stupile na snagu kad i ovaj prethodni Zakon, 22.08.2022. godine, Opština u okviru Glavnog grada-Golubovci je prestala da postoji. Formiranjem Opštine Zeta društva u vlasništvu Glavnog grada Podgorica nisu sprovodila aktivnosti na ovom području u 2023. godini.</w:t>
      </w: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jc w:val="both"/>
        <w:rPr>
          <w:rFonts w:ascii="Times New Roman" w:eastAsia="Times New Roman" w:hAnsi="Times New Roman" w:cs="Times New Roman"/>
          <w:sz w:val="28"/>
          <w:szCs w:val="28"/>
        </w:rPr>
      </w:pPr>
    </w:p>
    <w:p w:rsidR="00CD785E" w:rsidRDefault="00CD785E">
      <w:pPr>
        <w:spacing w:after="0"/>
        <w:jc w:val="center"/>
        <w:rPr>
          <w:rFonts w:ascii="Times New Roman" w:eastAsia="Times New Roman" w:hAnsi="Times New Roman" w:cs="Times New Roman"/>
          <w:b/>
          <w:sz w:val="28"/>
          <w:szCs w:val="28"/>
        </w:rPr>
      </w:pPr>
    </w:p>
    <w:sectPr w:rsidR="00CD785E" w:rsidSect="006A7F5C">
      <w:headerReference w:type="default" r:id="rId10"/>
      <w:footerReference w:type="default" r:id="rId11"/>
      <w:headerReference w:type="first" r:id="rId12"/>
      <w:footerReference w:type="first" r:id="rId13"/>
      <w:pgSz w:w="12240" w:h="15840"/>
      <w:pgMar w:top="1417" w:right="1417" w:bottom="1417" w:left="1417"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1FD" w:rsidRDefault="003F71FD">
      <w:pPr>
        <w:spacing w:after="0" w:line="240" w:lineRule="auto"/>
      </w:pPr>
      <w:r>
        <w:separator/>
      </w:r>
    </w:p>
  </w:endnote>
  <w:endnote w:type="continuationSeparator" w:id="0">
    <w:p w:rsidR="003F71FD" w:rsidRDefault="003F71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18B4531F-0C06-4388-A381-1EF208E74C80}"/>
  </w:font>
  <w:font w:name="Calibri">
    <w:panose1 w:val="020F0502020204030204"/>
    <w:charset w:val="EE"/>
    <w:family w:val="swiss"/>
    <w:pitch w:val="variable"/>
    <w:sig w:usb0="E4002EFF" w:usb1="C000247B" w:usb2="00000009" w:usb3="00000000" w:csb0="000001FF" w:csb1="00000000"/>
    <w:embedRegular r:id="rId2" w:fontKey="{2275CA0D-0E25-453B-8589-82CE4DA5F6DE}"/>
    <w:embedBold r:id="rId3" w:fontKey="{E4E6048A-C02B-4C76-A9E1-4EFF66E3902F}"/>
    <w:embedItalic r:id="rId4" w:fontKey="{4F107302-418C-4761-84AE-79B7727E2EFE}"/>
    <w:embedBoldItalic r:id="rId5" w:fontKey="{F863142D-1EC1-4470-B048-9FF6421C88C8}"/>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54B1266C-4D52-41C6-AC05-00117800C6A7}"/>
    <w:embedBold r:id="rId7" w:fontKey="{8511C558-2787-43E0-AF17-F7A00FA1BE0C}"/>
  </w:font>
  <w:font w:name="Georgia">
    <w:panose1 w:val="02040502050405020303"/>
    <w:charset w:val="EE"/>
    <w:family w:val="roman"/>
    <w:pitch w:val="variable"/>
    <w:sig w:usb0="00000287" w:usb1="00000000" w:usb2="00000000" w:usb3="00000000" w:csb0="0000009F" w:csb1="00000000"/>
    <w:embedRegular r:id="rId8" w:fontKey="{5264224E-D052-4E67-BEF5-FE5954F38C05}"/>
    <w:embedItalic r:id="rId9" w:fontKey="{45318F2C-6301-4ACF-9A89-E261AD1C3975}"/>
  </w:font>
  <w:font w:name="Segoe UI">
    <w:panose1 w:val="020B0502040204020203"/>
    <w:charset w:val="EE"/>
    <w:family w:val="swiss"/>
    <w:pitch w:val="variable"/>
    <w:sig w:usb0="E4002EFF" w:usb1="C000E47F" w:usb2="00000009" w:usb3="00000000" w:csb0="000001FF" w:csb1="00000000"/>
    <w:embedRegular r:id="rId10" w:fontKey="{CD7EEE6F-C32B-493E-9DDB-42B0574D87C9}"/>
  </w:font>
  <w:font w:name="Roboto">
    <w:charset w:val="00"/>
    <w:family w:val="auto"/>
    <w:pitch w:val="variable"/>
    <w:sig w:usb0="E0000AFF" w:usb1="5000217F" w:usb2="00000021" w:usb3="00000000" w:csb0="0000019F" w:csb1="00000000"/>
    <w:embedRegular r:id="rId11" w:fontKey="{AF8E1427-71C6-47CF-98DB-9DBA2083EE9D}"/>
    <w:embedBold r:id="rId12" w:fontKey="{41E1658E-3E19-46E4-9FA2-8CF623CCE505}"/>
  </w:font>
  <w:font w:name="Book Antiqua">
    <w:panose1 w:val="02040602050305030304"/>
    <w:charset w:val="EE"/>
    <w:family w:val="roman"/>
    <w:pitch w:val="variable"/>
    <w:sig w:usb0="00000287" w:usb1="00000000" w:usb2="00000000" w:usb3="00000000" w:csb0="0000009F" w:csb1="00000000"/>
    <w:embedRegular r:id="rId13" w:fontKey="{93BE7690-F158-458E-AA61-E5F31D2D3C15}"/>
    <w:embedBold r:id="rId14" w:fontKey="{A4BEFA58-8411-4768-8AEA-C8129D416C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D6A" w:rsidRDefault="00053D6A">
    <w:pPr>
      <w:jc w:val="right"/>
    </w:pPr>
    <w:fldSimple w:instr="PAGE">
      <w:r w:rsidR="00185C7E">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D6A" w:rsidRDefault="00053D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1FD" w:rsidRDefault="003F71FD">
      <w:pPr>
        <w:spacing w:after="0" w:line="240" w:lineRule="auto"/>
      </w:pPr>
      <w:r>
        <w:separator/>
      </w:r>
    </w:p>
  </w:footnote>
  <w:footnote w:type="continuationSeparator" w:id="0">
    <w:p w:rsidR="003F71FD" w:rsidRDefault="003F71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D6A" w:rsidRDefault="00053D6A">
    <w:pPr>
      <w:spacing w:after="0" w:line="240" w:lineRule="auto"/>
      <w:jc w:val="center"/>
      <w:rPr>
        <w:color w:val="3D85C6"/>
        <w:sz w:val="14"/>
        <w:szCs w:val="14"/>
      </w:rPr>
    </w:pPr>
    <w:r>
      <w:rPr>
        <w:rFonts w:ascii="Times New Roman" w:eastAsia="Times New Roman" w:hAnsi="Times New Roman" w:cs="Times New Roman"/>
        <w:i/>
        <w:color w:val="3D85C6"/>
        <w:sz w:val="20"/>
        <w:szCs w:val="20"/>
      </w:rPr>
      <w:t>Izvještaj o sprovođenju Strateškog plana razvoja Glavnog grada Podgorice (2020-2025) za 2023.  godinu</w:t>
    </w:r>
  </w:p>
  <w:p w:rsidR="00053D6A" w:rsidRDefault="00053D6A">
    <w:pPr>
      <w:rPr>
        <w:color w:val="0B5394"/>
      </w:rPr>
    </w:pPr>
    <w:r>
      <w:rPr>
        <w:noProof/>
      </w:rPr>
      <w:pict>
        <v:rect id="_x0000_i1025" alt="" style="width:451.3pt;height:.05pt;mso-width-percent:0;mso-height-percent:0;mso-width-percent:0;mso-height-percent:0" o:hralign="center" o:hrstd="t" o:hr="t" fillcolor="#a0a0a0"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D6A" w:rsidRDefault="00053D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642FF"/>
    <w:multiLevelType w:val="multilevel"/>
    <w:tmpl w:val="86ECAE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92871BA"/>
    <w:multiLevelType w:val="multilevel"/>
    <w:tmpl w:val="7C8465F4"/>
    <w:lvl w:ilvl="0">
      <w:start w:val="1"/>
      <w:numFmt w:val="bullet"/>
      <w:pStyle w:val="Heading1"/>
      <w:lvlText w:val="●"/>
      <w:lvlJc w:val="left"/>
      <w:pPr>
        <w:ind w:left="780" w:hanging="360"/>
      </w:pPr>
      <w:rPr>
        <w:rFonts w:ascii="Noto Sans Symbols" w:eastAsia="Noto Sans Symbols" w:hAnsi="Noto Sans Symbols" w:cs="Noto Sans Symbols"/>
      </w:rPr>
    </w:lvl>
    <w:lvl w:ilvl="1">
      <w:start w:val="1"/>
      <w:numFmt w:val="bullet"/>
      <w:pStyle w:val="Heading2"/>
      <w:lvlText w:val="o"/>
      <w:lvlJc w:val="left"/>
      <w:pPr>
        <w:ind w:left="1500" w:hanging="360"/>
      </w:pPr>
      <w:rPr>
        <w:rFonts w:ascii="Courier New" w:eastAsia="Courier New" w:hAnsi="Courier New" w:cs="Courier New"/>
      </w:rPr>
    </w:lvl>
    <w:lvl w:ilvl="2">
      <w:start w:val="1"/>
      <w:numFmt w:val="bullet"/>
      <w:pStyle w:val="Heading3"/>
      <w:lvlText w:val="▪"/>
      <w:lvlJc w:val="left"/>
      <w:pPr>
        <w:ind w:left="2220" w:hanging="360"/>
      </w:pPr>
      <w:rPr>
        <w:rFonts w:ascii="Noto Sans Symbols" w:eastAsia="Noto Sans Symbols" w:hAnsi="Noto Sans Symbols" w:cs="Noto Sans Symbols"/>
      </w:rPr>
    </w:lvl>
    <w:lvl w:ilvl="3">
      <w:start w:val="1"/>
      <w:numFmt w:val="bullet"/>
      <w:pStyle w:val="Heading4"/>
      <w:lvlText w:val="●"/>
      <w:lvlJc w:val="left"/>
      <w:pPr>
        <w:ind w:left="2940" w:hanging="360"/>
      </w:pPr>
      <w:rPr>
        <w:rFonts w:ascii="Noto Sans Symbols" w:eastAsia="Noto Sans Symbols" w:hAnsi="Noto Sans Symbols" w:cs="Noto Sans Symbols"/>
      </w:rPr>
    </w:lvl>
    <w:lvl w:ilvl="4">
      <w:start w:val="1"/>
      <w:numFmt w:val="bullet"/>
      <w:pStyle w:val="Heading5"/>
      <w:lvlText w:val="o"/>
      <w:lvlJc w:val="left"/>
      <w:pPr>
        <w:ind w:left="3660" w:hanging="360"/>
      </w:pPr>
      <w:rPr>
        <w:rFonts w:ascii="Courier New" w:eastAsia="Courier New" w:hAnsi="Courier New" w:cs="Courier New"/>
      </w:rPr>
    </w:lvl>
    <w:lvl w:ilvl="5">
      <w:start w:val="1"/>
      <w:numFmt w:val="bullet"/>
      <w:pStyle w:val="Heading6"/>
      <w:lvlText w:val="▪"/>
      <w:lvlJc w:val="left"/>
      <w:pPr>
        <w:ind w:left="4380" w:hanging="360"/>
      </w:pPr>
      <w:rPr>
        <w:rFonts w:ascii="Noto Sans Symbols" w:eastAsia="Noto Sans Symbols" w:hAnsi="Noto Sans Symbols" w:cs="Noto Sans Symbols"/>
      </w:rPr>
    </w:lvl>
    <w:lvl w:ilvl="6">
      <w:start w:val="1"/>
      <w:numFmt w:val="bullet"/>
      <w:pStyle w:val="Heading7"/>
      <w:lvlText w:val="●"/>
      <w:lvlJc w:val="left"/>
      <w:pPr>
        <w:ind w:left="5100" w:hanging="360"/>
      </w:pPr>
      <w:rPr>
        <w:rFonts w:ascii="Noto Sans Symbols" w:eastAsia="Noto Sans Symbols" w:hAnsi="Noto Sans Symbols" w:cs="Noto Sans Symbols"/>
      </w:rPr>
    </w:lvl>
    <w:lvl w:ilvl="7">
      <w:start w:val="1"/>
      <w:numFmt w:val="bullet"/>
      <w:pStyle w:val="Heading8"/>
      <w:lvlText w:val="o"/>
      <w:lvlJc w:val="left"/>
      <w:pPr>
        <w:ind w:left="5820" w:hanging="360"/>
      </w:pPr>
      <w:rPr>
        <w:rFonts w:ascii="Courier New" w:eastAsia="Courier New" w:hAnsi="Courier New" w:cs="Courier New"/>
      </w:rPr>
    </w:lvl>
    <w:lvl w:ilvl="8">
      <w:start w:val="1"/>
      <w:numFmt w:val="bullet"/>
      <w:pStyle w:val="Heading9"/>
      <w:lvlText w:val="▪"/>
      <w:lvlJc w:val="left"/>
      <w:pPr>
        <w:ind w:left="6540" w:hanging="360"/>
      </w:pPr>
      <w:rPr>
        <w:rFonts w:ascii="Noto Sans Symbols" w:eastAsia="Noto Sans Symbols" w:hAnsi="Noto Sans Symbols" w:cs="Noto Sans Symbols"/>
      </w:rPr>
    </w:lvl>
  </w:abstractNum>
  <w:abstractNum w:abstractNumId="2">
    <w:nsid w:val="6A256451"/>
    <w:multiLevelType w:val="multilevel"/>
    <w:tmpl w:val="8072002C"/>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6E1A3266"/>
    <w:multiLevelType w:val="multilevel"/>
    <w:tmpl w:val="48461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hideSpellingErrors/>
  <w:proofState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CD785E"/>
    <w:rsid w:val="00053D6A"/>
    <w:rsid w:val="00075622"/>
    <w:rsid w:val="00185C7E"/>
    <w:rsid w:val="001A4020"/>
    <w:rsid w:val="001B054C"/>
    <w:rsid w:val="001D1D18"/>
    <w:rsid w:val="00234FC9"/>
    <w:rsid w:val="002465E0"/>
    <w:rsid w:val="003A79F5"/>
    <w:rsid w:val="003E1FED"/>
    <w:rsid w:val="003F71FD"/>
    <w:rsid w:val="00536F2A"/>
    <w:rsid w:val="00584AE9"/>
    <w:rsid w:val="005B3A91"/>
    <w:rsid w:val="006A5C25"/>
    <w:rsid w:val="006A7F5C"/>
    <w:rsid w:val="006F3A2D"/>
    <w:rsid w:val="0074650E"/>
    <w:rsid w:val="007967B0"/>
    <w:rsid w:val="008367B8"/>
    <w:rsid w:val="00891F3A"/>
    <w:rsid w:val="008D2D68"/>
    <w:rsid w:val="00963410"/>
    <w:rsid w:val="00A03118"/>
    <w:rsid w:val="00A10528"/>
    <w:rsid w:val="00AF1EE0"/>
    <w:rsid w:val="00B37CAB"/>
    <w:rsid w:val="00B53EBB"/>
    <w:rsid w:val="00BF59A6"/>
    <w:rsid w:val="00C20243"/>
    <w:rsid w:val="00CD785E"/>
    <w:rsid w:val="00D06283"/>
    <w:rsid w:val="00DA110C"/>
    <w:rsid w:val="00E07305"/>
    <w:rsid w:val="00E30382"/>
    <w:rsid w:val="00EA110F"/>
    <w:rsid w:val="00EF463A"/>
    <w:rsid w:val="00F37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DAF"/>
  </w:style>
  <w:style w:type="paragraph" w:styleId="Heading1">
    <w:name w:val="heading 1"/>
    <w:basedOn w:val="Normal"/>
    <w:next w:val="Normal"/>
    <w:link w:val="Heading1Char1"/>
    <w:uiPriority w:val="9"/>
    <w:qFormat/>
    <w:rsid w:val="00D37D06"/>
    <w:pPr>
      <w:keepNext/>
      <w:numPr>
        <w:numId w:val="1"/>
      </w:numPr>
      <w:spacing w:before="1000" w:after="600" w:line="240" w:lineRule="auto"/>
      <w:ind w:left="1344" w:hanging="624"/>
      <w:jc w:val="both"/>
      <w:outlineLvl w:val="0"/>
    </w:pPr>
    <w:rPr>
      <w:rFonts w:ascii="Arial" w:eastAsia="Times New Roman" w:hAnsi="Arial"/>
      <w:b/>
      <w:bCs/>
      <w:kern w:val="32"/>
      <w:sz w:val="28"/>
      <w:szCs w:val="32"/>
      <w:lang w:val="sr-Latn-CS" w:eastAsia="sr-Latn-CS"/>
    </w:rPr>
  </w:style>
  <w:style w:type="paragraph" w:styleId="Heading2">
    <w:name w:val="heading 2"/>
    <w:basedOn w:val="Normal"/>
    <w:next w:val="Normal"/>
    <w:link w:val="Heading2Char"/>
    <w:uiPriority w:val="9"/>
    <w:unhideWhenUsed/>
    <w:qFormat/>
    <w:rsid w:val="00D37D06"/>
    <w:pPr>
      <w:keepNext/>
      <w:numPr>
        <w:ilvl w:val="1"/>
        <w:numId w:val="1"/>
      </w:numPr>
      <w:spacing w:before="800" w:after="400" w:line="240" w:lineRule="auto"/>
      <w:ind w:left="1344" w:hanging="624"/>
      <w:jc w:val="both"/>
      <w:outlineLvl w:val="1"/>
    </w:pPr>
    <w:rPr>
      <w:rFonts w:ascii="Arial" w:eastAsia="Times New Roman" w:hAnsi="Arial"/>
      <w:b/>
      <w:bCs/>
      <w:kern w:val="32"/>
      <w:sz w:val="28"/>
      <w:szCs w:val="32"/>
      <w:lang w:val="sr-Latn-CS" w:eastAsia="sr-Latn-CS"/>
    </w:rPr>
  </w:style>
  <w:style w:type="paragraph" w:styleId="Heading3">
    <w:name w:val="heading 3"/>
    <w:basedOn w:val="Normal"/>
    <w:next w:val="Normal"/>
    <w:link w:val="Heading3Char"/>
    <w:uiPriority w:val="9"/>
    <w:unhideWhenUsed/>
    <w:qFormat/>
    <w:rsid w:val="00D37D06"/>
    <w:pPr>
      <w:keepNext/>
      <w:numPr>
        <w:ilvl w:val="2"/>
        <w:numId w:val="1"/>
      </w:numPr>
      <w:spacing w:before="600" w:after="300" w:line="240" w:lineRule="auto"/>
      <w:ind w:left="1344" w:hanging="624"/>
      <w:jc w:val="both"/>
      <w:outlineLvl w:val="2"/>
    </w:pPr>
    <w:rPr>
      <w:rFonts w:ascii="Arial" w:eastAsia="Times New Roman" w:hAnsi="Arial" w:cs="Times New Roman"/>
      <w:b/>
      <w:bCs/>
      <w:sz w:val="24"/>
      <w:szCs w:val="26"/>
    </w:rPr>
  </w:style>
  <w:style w:type="paragraph" w:styleId="Heading4">
    <w:name w:val="heading 4"/>
    <w:basedOn w:val="Normal"/>
    <w:next w:val="Normal"/>
    <w:link w:val="Heading4Char"/>
    <w:uiPriority w:val="9"/>
    <w:unhideWhenUsed/>
    <w:qFormat/>
    <w:rsid w:val="00D37D06"/>
    <w:pPr>
      <w:keepNext/>
      <w:numPr>
        <w:ilvl w:val="3"/>
        <w:numId w:val="1"/>
      </w:numPr>
      <w:spacing w:before="240" w:after="60" w:line="240" w:lineRule="auto"/>
      <w:jc w:val="both"/>
      <w:outlineLvl w:val="3"/>
    </w:pPr>
    <w:rPr>
      <w:rFonts w:eastAsia="Times New Roman" w:cs="Times New Roman"/>
      <w:b/>
      <w:bCs/>
      <w:sz w:val="28"/>
      <w:szCs w:val="28"/>
    </w:rPr>
  </w:style>
  <w:style w:type="paragraph" w:styleId="Heading5">
    <w:name w:val="heading 5"/>
    <w:basedOn w:val="Normal"/>
    <w:next w:val="Normal"/>
    <w:link w:val="Heading5Char"/>
    <w:uiPriority w:val="9"/>
    <w:unhideWhenUsed/>
    <w:qFormat/>
    <w:rsid w:val="00D37D06"/>
    <w:pPr>
      <w:numPr>
        <w:ilvl w:val="4"/>
        <w:numId w:val="1"/>
      </w:numPr>
      <w:spacing w:before="240" w:after="60" w:line="240" w:lineRule="auto"/>
      <w:jc w:val="both"/>
      <w:outlineLvl w:val="4"/>
    </w:pPr>
    <w:rPr>
      <w:rFonts w:eastAsia="Times New Roman" w:cs="Times New Roman"/>
      <w:b/>
      <w:bCs/>
      <w:i/>
      <w:iCs/>
      <w:sz w:val="26"/>
      <w:szCs w:val="26"/>
    </w:rPr>
  </w:style>
  <w:style w:type="paragraph" w:styleId="Heading6">
    <w:name w:val="heading 6"/>
    <w:basedOn w:val="Normal"/>
    <w:next w:val="Normal"/>
    <w:link w:val="Heading6Char"/>
    <w:uiPriority w:val="9"/>
    <w:unhideWhenUsed/>
    <w:qFormat/>
    <w:rsid w:val="00D37D06"/>
    <w:pPr>
      <w:numPr>
        <w:ilvl w:val="5"/>
        <w:numId w:val="1"/>
      </w:numPr>
      <w:spacing w:before="240" w:after="60" w:line="240" w:lineRule="auto"/>
      <w:jc w:val="both"/>
      <w:outlineLvl w:val="5"/>
    </w:pPr>
    <w:rPr>
      <w:rFonts w:eastAsia="Times New Roman" w:cs="Times New Roman"/>
      <w:b/>
      <w:bCs/>
    </w:rPr>
  </w:style>
  <w:style w:type="paragraph" w:styleId="Heading7">
    <w:name w:val="heading 7"/>
    <w:basedOn w:val="Normal"/>
    <w:next w:val="Normal"/>
    <w:link w:val="Heading7Char"/>
    <w:qFormat/>
    <w:rsid w:val="00D37D06"/>
    <w:pPr>
      <w:numPr>
        <w:ilvl w:val="6"/>
        <w:numId w:val="1"/>
      </w:numPr>
      <w:spacing w:before="240" w:after="60" w:line="240" w:lineRule="auto"/>
      <w:jc w:val="both"/>
      <w:outlineLvl w:val="6"/>
    </w:pPr>
    <w:rPr>
      <w:rFonts w:eastAsia="Times New Roman"/>
      <w:sz w:val="24"/>
      <w:szCs w:val="24"/>
      <w:lang w:val="en-GB"/>
    </w:rPr>
  </w:style>
  <w:style w:type="paragraph" w:styleId="Heading8">
    <w:name w:val="heading 8"/>
    <w:basedOn w:val="Normal"/>
    <w:next w:val="Normal"/>
    <w:link w:val="Heading8Char"/>
    <w:qFormat/>
    <w:rsid w:val="00D37D06"/>
    <w:pPr>
      <w:numPr>
        <w:ilvl w:val="7"/>
        <w:numId w:val="1"/>
      </w:numPr>
      <w:spacing w:before="240" w:after="60" w:line="240" w:lineRule="auto"/>
      <w:jc w:val="both"/>
      <w:outlineLvl w:val="7"/>
    </w:pPr>
    <w:rPr>
      <w:rFonts w:eastAsia="Times New Roman" w:cs="Times New Roman"/>
      <w:i/>
      <w:iCs/>
      <w:sz w:val="24"/>
      <w:szCs w:val="24"/>
    </w:rPr>
  </w:style>
  <w:style w:type="paragraph" w:styleId="Heading9">
    <w:name w:val="heading 9"/>
    <w:basedOn w:val="Normal"/>
    <w:next w:val="Normal"/>
    <w:link w:val="Heading9Char"/>
    <w:qFormat/>
    <w:rsid w:val="00D37D06"/>
    <w:pPr>
      <w:keepNext/>
      <w:numPr>
        <w:ilvl w:val="8"/>
        <w:numId w:val="1"/>
      </w:numPr>
      <w:autoSpaceDE w:val="0"/>
      <w:autoSpaceDN w:val="0"/>
      <w:adjustRightInd w:val="0"/>
      <w:spacing w:after="0" w:line="240" w:lineRule="auto"/>
      <w:jc w:val="both"/>
      <w:outlineLvl w:val="8"/>
    </w:pPr>
    <w:rPr>
      <w:rFonts w:ascii="Arial" w:eastAsia="Times New Roman" w:hAnsi="Arial" w:cs="Arial"/>
      <w:b/>
      <w:bCs/>
      <w:i/>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A7F5C"/>
    <w:pPr>
      <w:keepNext/>
      <w:keepLines/>
      <w:spacing w:before="480" w:after="120"/>
    </w:pPr>
    <w:rPr>
      <w:b/>
      <w:sz w:val="72"/>
      <w:szCs w:val="72"/>
    </w:rPr>
  </w:style>
  <w:style w:type="paragraph" w:styleId="NoSpacing">
    <w:name w:val="No Spacing"/>
    <w:link w:val="NoSpacingChar"/>
    <w:uiPriority w:val="99"/>
    <w:qFormat/>
    <w:rsid w:val="00CC3D46"/>
    <w:pPr>
      <w:spacing w:after="0" w:line="240" w:lineRule="auto"/>
    </w:pPr>
    <w:rPr>
      <w:rFonts w:cs="Times New Roman"/>
    </w:rPr>
  </w:style>
  <w:style w:type="character" w:customStyle="1" w:styleId="NoSpacingChar">
    <w:name w:val="No Spacing Char"/>
    <w:basedOn w:val="DefaultParagraphFont"/>
    <w:link w:val="NoSpacing"/>
    <w:uiPriority w:val="99"/>
    <w:locked/>
    <w:rsid w:val="00CC3D46"/>
    <w:rPr>
      <w:rFonts w:ascii="Calibri" w:eastAsia="Calibri" w:hAnsi="Calibri" w:cs="Times New Roman"/>
    </w:rPr>
  </w:style>
  <w:style w:type="character" w:customStyle="1" w:styleId="Heading1Char">
    <w:name w:val="Heading 1 Char"/>
    <w:basedOn w:val="DefaultParagraphFont"/>
    <w:uiPriority w:val="9"/>
    <w:rsid w:val="00D37D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37D06"/>
    <w:rPr>
      <w:rFonts w:ascii="Arial" w:eastAsia="Times New Roman" w:hAnsi="Arial" w:cs="Calibri"/>
      <w:b/>
      <w:bCs/>
      <w:kern w:val="32"/>
      <w:sz w:val="28"/>
      <w:szCs w:val="32"/>
      <w:lang w:val="sr-Latn-CS" w:eastAsia="sr-Latn-CS"/>
    </w:rPr>
  </w:style>
  <w:style w:type="character" w:customStyle="1" w:styleId="Heading3Char">
    <w:name w:val="Heading 3 Char"/>
    <w:basedOn w:val="DefaultParagraphFont"/>
    <w:link w:val="Heading3"/>
    <w:rsid w:val="00D37D06"/>
    <w:rPr>
      <w:rFonts w:ascii="Arial" w:eastAsia="Times New Roman" w:hAnsi="Arial" w:cs="Times New Roman"/>
      <w:b/>
      <w:bCs/>
      <w:sz w:val="24"/>
      <w:szCs w:val="26"/>
    </w:rPr>
  </w:style>
  <w:style w:type="character" w:customStyle="1" w:styleId="Heading4Char">
    <w:name w:val="Heading 4 Char"/>
    <w:basedOn w:val="DefaultParagraphFont"/>
    <w:link w:val="Heading4"/>
    <w:rsid w:val="00D37D06"/>
    <w:rPr>
      <w:rFonts w:ascii="Calibri" w:eastAsia="Times New Roman" w:hAnsi="Calibri" w:cs="Times New Roman"/>
      <w:b/>
      <w:bCs/>
      <w:sz w:val="28"/>
      <w:szCs w:val="28"/>
    </w:rPr>
  </w:style>
  <w:style w:type="character" w:customStyle="1" w:styleId="Heading5Char">
    <w:name w:val="Heading 5 Char"/>
    <w:basedOn w:val="DefaultParagraphFont"/>
    <w:link w:val="Heading5"/>
    <w:rsid w:val="00D37D0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37D06"/>
    <w:rPr>
      <w:rFonts w:ascii="Calibri" w:eastAsia="Times New Roman" w:hAnsi="Calibri" w:cs="Times New Roman"/>
      <w:b/>
      <w:bCs/>
    </w:rPr>
  </w:style>
  <w:style w:type="character" w:customStyle="1" w:styleId="Heading7Char">
    <w:name w:val="Heading 7 Char"/>
    <w:basedOn w:val="DefaultParagraphFont"/>
    <w:link w:val="Heading7"/>
    <w:rsid w:val="00D37D06"/>
    <w:rPr>
      <w:rFonts w:ascii="Calibri" w:eastAsia="Times New Roman" w:hAnsi="Calibri" w:cs="Calibri"/>
      <w:sz w:val="24"/>
      <w:szCs w:val="24"/>
      <w:lang w:val="en-GB"/>
    </w:rPr>
  </w:style>
  <w:style w:type="character" w:customStyle="1" w:styleId="Heading8Char">
    <w:name w:val="Heading 8 Char"/>
    <w:basedOn w:val="DefaultParagraphFont"/>
    <w:link w:val="Heading8"/>
    <w:rsid w:val="00D37D06"/>
    <w:rPr>
      <w:rFonts w:ascii="Calibri" w:eastAsia="Times New Roman" w:hAnsi="Calibri" w:cs="Times New Roman"/>
      <w:i/>
      <w:iCs/>
      <w:sz w:val="24"/>
      <w:szCs w:val="24"/>
    </w:rPr>
  </w:style>
  <w:style w:type="character" w:customStyle="1" w:styleId="Heading9Char">
    <w:name w:val="Heading 9 Char"/>
    <w:basedOn w:val="DefaultParagraphFont"/>
    <w:link w:val="Heading9"/>
    <w:rsid w:val="00D37D06"/>
    <w:rPr>
      <w:rFonts w:ascii="Arial" w:eastAsia="Times New Roman" w:hAnsi="Arial" w:cs="Arial"/>
      <w:b/>
      <w:bCs/>
      <w:i/>
      <w:iCs/>
      <w:color w:val="000000"/>
      <w:sz w:val="28"/>
      <w:szCs w:val="28"/>
    </w:rPr>
  </w:style>
  <w:style w:type="character" w:customStyle="1" w:styleId="Heading1Char1">
    <w:name w:val="Heading 1 Char1"/>
    <w:basedOn w:val="DefaultParagraphFont"/>
    <w:link w:val="Heading1"/>
    <w:locked/>
    <w:rsid w:val="00D37D06"/>
    <w:rPr>
      <w:rFonts w:ascii="Arial" w:eastAsia="Times New Roman" w:hAnsi="Arial" w:cs="Calibri"/>
      <w:b/>
      <w:bCs/>
      <w:kern w:val="32"/>
      <w:sz w:val="28"/>
      <w:szCs w:val="32"/>
      <w:lang w:val="sr-Latn-CS" w:eastAsia="sr-Latn-CS"/>
    </w:rPr>
  </w:style>
  <w:style w:type="table" w:customStyle="1" w:styleId="GridTable5Dark-Accent51">
    <w:name w:val="Grid Table 5 Dark - Accent 51"/>
    <w:basedOn w:val="TableNormal"/>
    <w:uiPriority w:val="50"/>
    <w:rsid w:val="009A5C05"/>
    <w:pPr>
      <w:spacing w:after="0" w:line="240" w:lineRule="auto"/>
    </w:pPr>
    <w:rPr>
      <w:rFonts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ListParagraph">
    <w:name w:val="List Paragraph"/>
    <w:basedOn w:val="Normal"/>
    <w:uiPriority w:val="34"/>
    <w:qFormat/>
    <w:rsid w:val="00CD7D9F"/>
    <w:pPr>
      <w:spacing w:after="160" w:line="259" w:lineRule="auto"/>
      <w:ind w:left="720"/>
      <w:contextualSpacing/>
    </w:pPr>
  </w:style>
  <w:style w:type="paragraph" w:styleId="Subtitle">
    <w:name w:val="Subtitle"/>
    <w:basedOn w:val="Normal"/>
    <w:next w:val="Normal"/>
    <w:uiPriority w:val="11"/>
    <w:qFormat/>
    <w:rsid w:val="006A7F5C"/>
    <w:pPr>
      <w:keepNext/>
      <w:keepLines/>
      <w:spacing w:before="360" w:after="80"/>
    </w:pPr>
    <w:rPr>
      <w:rFonts w:ascii="Georgia" w:eastAsia="Georgia" w:hAnsi="Georgia" w:cs="Georgia"/>
      <w:i/>
      <w:color w:val="666666"/>
      <w:sz w:val="48"/>
      <w:szCs w:val="48"/>
    </w:rPr>
  </w:style>
  <w:style w:type="table" w:customStyle="1" w:styleId="a">
    <w:basedOn w:val="TableNormal"/>
    <w:rsid w:val="006A7F5C"/>
    <w:tblPr>
      <w:tblStyleRowBandSize w:val="1"/>
      <w:tblStyleColBandSize w:val="1"/>
      <w:tblInd w:w="0" w:type="dxa"/>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36F2A"/>
    <w:rPr>
      <w:sz w:val="16"/>
      <w:szCs w:val="16"/>
    </w:rPr>
  </w:style>
  <w:style w:type="paragraph" w:styleId="CommentText">
    <w:name w:val="annotation text"/>
    <w:basedOn w:val="Normal"/>
    <w:link w:val="CommentTextChar"/>
    <w:uiPriority w:val="99"/>
    <w:semiHidden/>
    <w:unhideWhenUsed/>
    <w:rsid w:val="00536F2A"/>
    <w:pPr>
      <w:spacing w:line="240" w:lineRule="auto"/>
    </w:pPr>
    <w:rPr>
      <w:sz w:val="20"/>
      <w:szCs w:val="20"/>
    </w:rPr>
  </w:style>
  <w:style w:type="character" w:customStyle="1" w:styleId="CommentTextChar">
    <w:name w:val="Comment Text Char"/>
    <w:basedOn w:val="DefaultParagraphFont"/>
    <w:link w:val="CommentText"/>
    <w:uiPriority w:val="99"/>
    <w:semiHidden/>
    <w:rsid w:val="00536F2A"/>
    <w:rPr>
      <w:sz w:val="20"/>
      <w:szCs w:val="20"/>
    </w:rPr>
  </w:style>
  <w:style w:type="paragraph" w:styleId="CommentSubject">
    <w:name w:val="annotation subject"/>
    <w:basedOn w:val="CommentText"/>
    <w:next w:val="CommentText"/>
    <w:link w:val="CommentSubjectChar"/>
    <w:uiPriority w:val="99"/>
    <w:semiHidden/>
    <w:unhideWhenUsed/>
    <w:rsid w:val="00536F2A"/>
    <w:rPr>
      <w:b/>
      <w:bCs/>
    </w:rPr>
  </w:style>
  <w:style w:type="character" w:customStyle="1" w:styleId="CommentSubjectChar">
    <w:name w:val="Comment Subject Char"/>
    <w:basedOn w:val="CommentTextChar"/>
    <w:link w:val="CommentSubject"/>
    <w:uiPriority w:val="99"/>
    <w:semiHidden/>
    <w:rsid w:val="00536F2A"/>
    <w:rPr>
      <w:b/>
      <w:bCs/>
      <w:sz w:val="20"/>
      <w:szCs w:val="20"/>
    </w:rPr>
  </w:style>
  <w:style w:type="paragraph" w:styleId="BalloonText">
    <w:name w:val="Balloon Text"/>
    <w:basedOn w:val="Normal"/>
    <w:link w:val="BalloonTextChar"/>
    <w:uiPriority w:val="99"/>
    <w:semiHidden/>
    <w:unhideWhenUsed/>
    <w:rsid w:val="00536F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F2A"/>
    <w:rPr>
      <w:rFonts w:ascii="Segoe UI" w:hAnsi="Segoe UI" w:cs="Segoe UI"/>
      <w:sz w:val="18"/>
      <w:szCs w:val="18"/>
    </w:rPr>
  </w:style>
  <w:style w:type="paragraph" w:styleId="TOC1">
    <w:name w:val="toc 1"/>
    <w:basedOn w:val="Normal"/>
    <w:next w:val="Normal"/>
    <w:autoRedefine/>
    <w:uiPriority w:val="39"/>
    <w:unhideWhenUsed/>
    <w:rsid w:val="00D06283"/>
    <w:pPr>
      <w:spacing w:after="100"/>
    </w:pPr>
  </w:style>
  <w:style w:type="paragraph" w:styleId="TOC2">
    <w:name w:val="toc 2"/>
    <w:basedOn w:val="Normal"/>
    <w:next w:val="Normal"/>
    <w:autoRedefine/>
    <w:uiPriority w:val="39"/>
    <w:unhideWhenUsed/>
    <w:rsid w:val="00D06283"/>
    <w:pPr>
      <w:spacing w:after="100"/>
      <w:ind w:left="220"/>
    </w:pPr>
  </w:style>
  <w:style w:type="paragraph" w:styleId="TOC3">
    <w:name w:val="toc 3"/>
    <w:basedOn w:val="Normal"/>
    <w:next w:val="Normal"/>
    <w:autoRedefine/>
    <w:uiPriority w:val="39"/>
    <w:unhideWhenUsed/>
    <w:rsid w:val="00D06283"/>
    <w:pPr>
      <w:spacing w:after="100"/>
      <w:ind w:left="440"/>
    </w:pPr>
  </w:style>
  <w:style w:type="paragraph" w:styleId="TOC6">
    <w:name w:val="toc 6"/>
    <w:basedOn w:val="Normal"/>
    <w:next w:val="Normal"/>
    <w:autoRedefine/>
    <w:uiPriority w:val="39"/>
    <w:unhideWhenUsed/>
    <w:rsid w:val="00D06283"/>
    <w:pPr>
      <w:spacing w:after="100"/>
      <w:ind w:left="1100"/>
    </w:pPr>
  </w:style>
  <w:style w:type="character" w:styleId="Hyperlink">
    <w:name w:val="Hyperlink"/>
    <w:basedOn w:val="DefaultParagraphFont"/>
    <w:uiPriority w:val="99"/>
    <w:unhideWhenUsed/>
    <w:rsid w:val="00D0628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3755833">
      <w:bodyDiv w:val="1"/>
      <w:marLeft w:val="0"/>
      <w:marRight w:val="0"/>
      <w:marTop w:val="0"/>
      <w:marBottom w:val="0"/>
      <w:divBdr>
        <w:top w:val="none" w:sz="0" w:space="0" w:color="auto"/>
        <w:left w:val="none" w:sz="0" w:space="0" w:color="auto"/>
        <w:bottom w:val="none" w:sz="0" w:space="0" w:color="auto"/>
        <w:right w:val="none" w:sz="0" w:space="0" w:color="auto"/>
      </w:divBdr>
    </w:div>
    <w:div w:id="514424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vpg.m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aACkforFk+uC/MnPZ2kE3TrFQ==">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14844</Words>
  <Characters>84617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edina.serhatlic</dc:creator>
  <cp:lastModifiedBy>bojana.sarovic</cp:lastModifiedBy>
  <cp:revision>2</cp:revision>
  <cp:lastPrinted>2024-04-30T08:34:00Z</cp:lastPrinted>
  <dcterms:created xsi:type="dcterms:W3CDTF">2024-04-30T08:36:00Z</dcterms:created>
  <dcterms:modified xsi:type="dcterms:W3CDTF">2024-04-30T08:36:00Z</dcterms:modified>
</cp:coreProperties>
</file>